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5FBE">
      <w:pPr>
        <w:spacing w:before="101" w:line="230" w:lineRule="auto"/>
        <w:rPr>
          <w:rFonts w:hint="default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45"/>
          <w:sz w:val="31"/>
          <w:szCs w:val="31"/>
          <w:lang w:val="en-US" w:eastAsia="zh-CN"/>
        </w:rPr>
        <w:t>4</w:t>
      </w:r>
    </w:p>
    <w:p w14:paraId="5C316C0F">
      <w:pPr>
        <w:spacing w:line="250" w:lineRule="auto"/>
        <w:rPr>
          <w:rFonts w:ascii="Times New Roman" w:hAnsi="Times New Roman" w:cs="Times New Roman"/>
          <w:sz w:val="21"/>
        </w:rPr>
      </w:pPr>
    </w:p>
    <w:p w14:paraId="7E355361">
      <w:pPr>
        <w:spacing w:line="250" w:lineRule="auto"/>
        <w:rPr>
          <w:rFonts w:ascii="Times New Roman" w:hAnsi="Times New Roman" w:cs="Times New Roman"/>
          <w:sz w:val="21"/>
        </w:rPr>
      </w:pPr>
    </w:p>
    <w:p w14:paraId="633C49C0">
      <w:pPr>
        <w:spacing w:line="250" w:lineRule="auto"/>
        <w:rPr>
          <w:rFonts w:ascii="Times New Roman" w:hAnsi="Times New Roman" w:cs="Times New Roman"/>
          <w:sz w:val="21"/>
        </w:rPr>
      </w:pPr>
    </w:p>
    <w:p w14:paraId="2F4E10B5">
      <w:pPr>
        <w:spacing w:line="250" w:lineRule="auto"/>
        <w:rPr>
          <w:rFonts w:ascii="Times New Roman" w:hAnsi="Times New Roman" w:cs="Times New Roman"/>
          <w:sz w:val="21"/>
        </w:rPr>
      </w:pPr>
    </w:p>
    <w:p w14:paraId="561476E9">
      <w:pPr>
        <w:spacing w:line="250" w:lineRule="auto"/>
        <w:rPr>
          <w:rFonts w:ascii="Times New Roman" w:hAnsi="Times New Roman" w:cs="Times New Roman"/>
          <w:sz w:val="21"/>
        </w:rPr>
      </w:pPr>
    </w:p>
    <w:p w14:paraId="40F08140">
      <w:pPr>
        <w:spacing w:line="250" w:lineRule="auto"/>
        <w:rPr>
          <w:rFonts w:ascii="Times New Roman" w:hAnsi="Times New Roman" w:cs="Times New Roman"/>
          <w:sz w:val="21"/>
        </w:rPr>
      </w:pPr>
    </w:p>
    <w:p w14:paraId="2D12859C">
      <w:pPr>
        <w:spacing w:line="250" w:lineRule="auto"/>
        <w:rPr>
          <w:rFonts w:ascii="Times New Roman" w:hAnsi="Times New Roman" w:cs="Times New Roman"/>
          <w:sz w:val="21"/>
        </w:rPr>
      </w:pPr>
    </w:p>
    <w:p w14:paraId="4825B61B">
      <w:pPr>
        <w:spacing w:line="250" w:lineRule="auto"/>
        <w:jc w:val="center"/>
        <w:rPr>
          <w:rFonts w:ascii="Times New Roman" w:hAnsi="Times New Roman" w:cs="Times New Roman"/>
          <w:sz w:val="21"/>
        </w:rPr>
      </w:pPr>
    </w:p>
    <w:p w14:paraId="11EBD65D">
      <w:pPr>
        <w:spacing w:before="140" w:line="225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4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3"/>
          <w:szCs w:val="43"/>
        </w:rPr>
        <w:t>国家水生态环境智慧监测业务与实验平台</w:t>
      </w:r>
    </w:p>
    <w:p w14:paraId="7E49D6CA">
      <w:pPr>
        <w:spacing w:before="140" w:line="225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5"/>
          <w:sz w:val="43"/>
          <w:szCs w:val="43"/>
          <w:lang w:val="en-US" w:eastAsia="zh-CN"/>
        </w:rPr>
        <w:t>临电工程施工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3"/>
          <w:szCs w:val="43"/>
        </w:rPr>
        <w:t>申报书</w:t>
      </w:r>
    </w:p>
    <w:p w14:paraId="6F23258B">
      <w:pPr>
        <w:spacing w:before="140" w:line="225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3"/>
          <w:szCs w:val="43"/>
        </w:rPr>
        <w:t>（模板）</w:t>
      </w:r>
    </w:p>
    <w:p w14:paraId="34164053">
      <w:pPr>
        <w:spacing w:line="251" w:lineRule="auto"/>
        <w:rPr>
          <w:rFonts w:ascii="Times New Roman" w:hAnsi="Times New Roman" w:cs="Times New Roman"/>
          <w:sz w:val="21"/>
        </w:rPr>
      </w:pPr>
    </w:p>
    <w:p w14:paraId="0E6FBD59">
      <w:pPr>
        <w:spacing w:line="251" w:lineRule="auto"/>
        <w:rPr>
          <w:rFonts w:ascii="Times New Roman" w:hAnsi="Times New Roman" w:cs="Times New Roman"/>
          <w:sz w:val="21"/>
        </w:rPr>
      </w:pPr>
    </w:p>
    <w:p w14:paraId="7BF2430D">
      <w:pPr>
        <w:spacing w:line="251" w:lineRule="auto"/>
        <w:rPr>
          <w:rFonts w:ascii="Times New Roman" w:hAnsi="Times New Roman" w:cs="Times New Roman"/>
          <w:sz w:val="21"/>
        </w:rPr>
      </w:pPr>
    </w:p>
    <w:p w14:paraId="043C8010">
      <w:pPr>
        <w:spacing w:line="251" w:lineRule="auto"/>
        <w:rPr>
          <w:rFonts w:ascii="Times New Roman" w:hAnsi="Times New Roman" w:cs="Times New Roman"/>
          <w:sz w:val="21"/>
        </w:rPr>
      </w:pPr>
    </w:p>
    <w:p w14:paraId="2EE5391B">
      <w:pPr>
        <w:spacing w:line="251" w:lineRule="auto"/>
        <w:rPr>
          <w:rFonts w:ascii="Times New Roman" w:hAnsi="Times New Roman" w:cs="Times New Roman"/>
          <w:sz w:val="21"/>
        </w:rPr>
      </w:pPr>
    </w:p>
    <w:p w14:paraId="1B5D67FD">
      <w:pPr>
        <w:spacing w:line="252" w:lineRule="auto"/>
        <w:rPr>
          <w:rFonts w:ascii="Times New Roman" w:hAnsi="Times New Roman" w:cs="Times New Roman"/>
          <w:sz w:val="21"/>
        </w:rPr>
      </w:pPr>
    </w:p>
    <w:p w14:paraId="1C8A9C21">
      <w:pPr>
        <w:spacing w:line="252" w:lineRule="auto"/>
        <w:rPr>
          <w:rFonts w:ascii="Times New Roman" w:hAnsi="Times New Roman" w:cs="Times New Roman"/>
          <w:sz w:val="21"/>
        </w:rPr>
      </w:pPr>
    </w:p>
    <w:p w14:paraId="1AA27A43">
      <w:pPr>
        <w:spacing w:line="252" w:lineRule="auto"/>
        <w:rPr>
          <w:rFonts w:ascii="Times New Roman" w:hAnsi="Times New Roman" w:cs="Times New Roman"/>
          <w:sz w:val="21"/>
        </w:rPr>
      </w:pPr>
    </w:p>
    <w:p w14:paraId="2E0402B1">
      <w:pPr>
        <w:spacing w:line="252" w:lineRule="auto"/>
        <w:rPr>
          <w:rFonts w:ascii="Times New Roman" w:hAnsi="Times New Roman" w:cs="Times New Roman"/>
          <w:sz w:val="21"/>
        </w:rPr>
      </w:pPr>
    </w:p>
    <w:p w14:paraId="5BD630A2">
      <w:pPr>
        <w:spacing w:line="252" w:lineRule="auto"/>
        <w:rPr>
          <w:rFonts w:ascii="Times New Roman" w:hAnsi="Times New Roman" w:cs="Times New Roman"/>
          <w:sz w:val="21"/>
        </w:rPr>
      </w:pPr>
    </w:p>
    <w:p w14:paraId="29B695A2">
      <w:pPr>
        <w:spacing w:line="252" w:lineRule="auto"/>
        <w:rPr>
          <w:rFonts w:ascii="Times New Roman" w:hAnsi="Times New Roman" w:cs="Times New Roman"/>
          <w:sz w:val="21"/>
        </w:rPr>
      </w:pPr>
    </w:p>
    <w:p w14:paraId="7EDE0FDF">
      <w:pPr>
        <w:spacing w:line="252" w:lineRule="auto"/>
        <w:rPr>
          <w:rFonts w:ascii="Times New Roman" w:hAnsi="Times New Roman" w:cs="Times New Roman"/>
          <w:sz w:val="21"/>
        </w:rPr>
      </w:pPr>
    </w:p>
    <w:p w14:paraId="0540A313">
      <w:pPr>
        <w:spacing w:line="252" w:lineRule="auto"/>
        <w:rPr>
          <w:rFonts w:ascii="Times New Roman" w:hAnsi="Times New Roman" w:cs="Times New Roman"/>
          <w:sz w:val="21"/>
        </w:rPr>
      </w:pPr>
    </w:p>
    <w:p w14:paraId="19A71E3A">
      <w:pPr>
        <w:spacing w:line="252" w:lineRule="auto"/>
        <w:rPr>
          <w:rFonts w:ascii="Times New Roman" w:hAnsi="Times New Roman" w:cs="Times New Roman"/>
          <w:sz w:val="21"/>
        </w:rPr>
      </w:pPr>
    </w:p>
    <w:p w14:paraId="580B1F5A">
      <w:pPr>
        <w:spacing w:line="252" w:lineRule="auto"/>
        <w:rPr>
          <w:rFonts w:ascii="Times New Roman" w:hAnsi="Times New Roman" w:cs="Times New Roman"/>
          <w:sz w:val="21"/>
        </w:rPr>
      </w:pPr>
    </w:p>
    <w:p w14:paraId="7EF20CBB">
      <w:pPr>
        <w:spacing w:line="252" w:lineRule="auto"/>
        <w:rPr>
          <w:rFonts w:ascii="Times New Roman" w:hAnsi="Times New Roman" w:cs="Times New Roman"/>
          <w:sz w:val="21"/>
        </w:rPr>
      </w:pPr>
    </w:p>
    <w:p w14:paraId="5910BD56">
      <w:pPr>
        <w:spacing w:line="252" w:lineRule="auto"/>
        <w:rPr>
          <w:rFonts w:ascii="Times New Roman" w:hAnsi="Times New Roman" w:cs="Times New Roman"/>
          <w:sz w:val="21"/>
        </w:rPr>
      </w:pPr>
    </w:p>
    <w:p w14:paraId="440A3FD9">
      <w:pPr>
        <w:spacing w:line="252" w:lineRule="auto"/>
        <w:rPr>
          <w:rFonts w:ascii="Times New Roman" w:hAnsi="Times New Roman" w:cs="Times New Roman"/>
          <w:sz w:val="21"/>
        </w:rPr>
      </w:pPr>
    </w:p>
    <w:p w14:paraId="7E713365">
      <w:pPr>
        <w:pStyle w:val="2"/>
        <w:spacing w:before="98" w:line="221" w:lineRule="auto"/>
        <w:ind w:left="0" w:firstLine="296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申报单位</w:t>
      </w:r>
      <w:r>
        <w:rPr>
          <w:rFonts w:hint="eastAsia" w:ascii="仿宋_GB2312" w:hAnsi="仿宋_GB2312" w:eastAsia="仿宋_GB2312" w:cs="仿宋_GB2312"/>
          <w:spacing w:val="-18"/>
          <w:sz w:val="30"/>
          <w:szCs w:val="30"/>
        </w:rPr>
        <w:t>：（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公章）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法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代表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val="en-US" w:eastAsia="zh-CN"/>
        </w:rPr>
        <w:t>人（授权委托人）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：</w:t>
      </w:r>
    </w:p>
    <w:p w14:paraId="1623610C">
      <w:pPr>
        <w:pStyle w:val="2"/>
        <w:spacing w:before="265" w:line="223" w:lineRule="auto"/>
        <w:ind w:left="1233"/>
        <w:rPr>
          <w:rFonts w:hint="eastAsia" w:ascii="仿宋_GB2312" w:hAnsi="仿宋_GB2312" w:eastAsia="仿宋_GB2312" w:cs="仿宋_GB2312"/>
          <w:spacing w:val="-4"/>
          <w:sz w:val="30"/>
          <w:szCs w:val="30"/>
        </w:rPr>
      </w:pPr>
    </w:p>
    <w:p w14:paraId="1FDA15D0">
      <w:pPr>
        <w:pStyle w:val="2"/>
        <w:spacing w:before="262" w:line="223" w:lineRule="auto"/>
        <w:ind w:left="0" w:firstLine="292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联系电话：</w:t>
      </w:r>
    </w:p>
    <w:p w14:paraId="1D01F91E">
      <w:pPr>
        <w:spacing w:line="223" w:lineRule="auto"/>
        <w:rPr>
          <w:rFonts w:hint="eastAsia" w:ascii="仿宋_GB2312" w:hAnsi="仿宋_GB2312" w:eastAsia="仿宋_GB2312" w:cs="仿宋_GB2312"/>
          <w:sz w:val="30"/>
          <w:szCs w:val="30"/>
        </w:rPr>
        <w:sectPr>
          <w:headerReference r:id="rId5" w:type="default"/>
          <w:footerReference r:id="rId6" w:type="default"/>
          <w:pgSz w:w="11906" w:h="16839"/>
          <w:pgMar w:top="1431" w:right="1785" w:bottom="0" w:left="1785" w:header="0" w:footer="454" w:gutter="0"/>
          <w:pgNumType w:fmt="decimal" w:start="1"/>
          <w:cols w:space="720" w:num="1"/>
        </w:sectPr>
      </w:pPr>
    </w:p>
    <w:p w14:paraId="49DA61D5">
      <w:pPr>
        <w:spacing w:before="139" w:line="228" w:lineRule="auto"/>
        <w:jc w:val="center"/>
        <w:outlineLvl w:val="0"/>
        <w:rPr>
          <w:rFonts w:ascii="Times New Roman" w:hAnsi="Times New Roman" w:eastAsia="黑体" w:cs="Times New Roman"/>
          <w:sz w:val="35"/>
          <w:szCs w:val="35"/>
        </w:rPr>
      </w:pPr>
      <w:r>
        <w:rPr>
          <w:rFonts w:ascii="Times New Roman" w:hAnsi="Times New Roman" w:eastAsia="黑体" w:cs="Times New Roman"/>
          <w:b/>
          <w:bCs/>
          <w:spacing w:val="1"/>
          <w:sz w:val="35"/>
          <w:szCs w:val="35"/>
        </w:rPr>
        <w:t>申报书主要内容</w:t>
      </w:r>
    </w:p>
    <w:p w14:paraId="4046AC54">
      <w:pPr>
        <w:spacing w:line="249" w:lineRule="auto"/>
        <w:rPr>
          <w:rFonts w:ascii="Times New Roman" w:hAnsi="Times New Roman" w:cs="Times New Roman"/>
          <w:sz w:val="21"/>
        </w:rPr>
      </w:pPr>
    </w:p>
    <w:p w14:paraId="7CE203A6">
      <w:pPr>
        <w:spacing w:line="249" w:lineRule="auto"/>
        <w:rPr>
          <w:rFonts w:ascii="Times New Roman" w:hAnsi="Times New Roman" w:cs="Times New Roman"/>
          <w:sz w:val="21"/>
        </w:rPr>
      </w:pPr>
    </w:p>
    <w:p w14:paraId="471CE037">
      <w:pPr>
        <w:spacing w:line="249" w:lineRule="auto"/>
        <w:rPr>
          <w:rFonts w:ascii="Times New Roman" w:hAnsi="Times New Roman" w:cs="Times New Roman"/>
          <w:sz w:val="21"/>
        </w:rPr>
      </w:pPr>
    </w:p>
    <w:p w14:paraId="35221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19" w:lineRule="auto"/>
        <w:ind w:left="227"/>
        <w:textAlignment w:val="baseline"/>
        <w:outlineLvl w:val="1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一、证明文件部分</w:t>
      </w:r>
    </w:p>
    <w:p w14:paraId="6E8BCFF0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1.1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申报单位有效期内的营业执照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资质证书或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其他证明文件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。</w:t>
      </w:r>
    </w:p>
    <w:p w14:paraId="66BECB8F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1.2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 拟派团队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人员注册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执业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资格证书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技术职称证书复印件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。</w:t>
      </w:r>
    </w:p>
    <w:p w14:paraId="42855135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1.3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有效期内的安全生产许可证。</w:t>
      </w:r>
    </w:p>
    <w:p w14:paraId="2CA9CB24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1.4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项目经理机电工程专业二级及以上注册建造师证书，有效的安全生产考核合格证书（简称B本）。</w:t>
      </w:r>
    </w:p>
    <w:p w14:paraId="17C3F1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19" w:lineRule="auto"/>
        <w:ind w:left="227"/>
        <w:textAlignment w:val="baseline"/>
        <w:outlineLvl w:val="1"/>
        <w:rPr>
          <w:rFonts w:hint="eastAsia" w:ascii="黑体" w:hAnsi="黑体" w:eastAsia="黑体" w:cs="黑体"/>
          <w:b/>
          <w:bCs/>
          <w:spacing w:val="-5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二、报价部分</w:t>
      </w:r>
    </w:p>
    <w:p w14:paraId="270D7321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2.1 报价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书</w:t>
      </w:r>
    </w:p>
    <w:p w14:paraId="459BD617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 xml:space="preserve">2.2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工程量清单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报价表</w:t>
      </w:r>
    </w:p>
    <w:p w14:paraId="57C577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19" w:lineRule="auto"/>
        <w:ind w:left="227"/>
        <w:textAlignment w:val="baseline"/>
        <w:outlineLvl w:val="1"/>
        <w:rPr>
          <w:rFonts w:hint="eastAsia" w:ascii="黑体" w:hAnsi="黑体" w:eastAsia="黑体" w:cs="黑体"/>
          <w:b/>
          <w:bCs/>
          <w:spacing w:val="-5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三、业绩部分</w:t>
      </w:r>
    </w:p>
    <w:p w14:paraId="6A6C8199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3.1 提交近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年内（含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年）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承担的与任务实施内容类似的相关业绩，申报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人须提供合同复印件，提供的合同复印件应至少包括首页、含有项目名称、施工内容的页面以及签章页，未提供不得分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。</w:t>
      </w:r>
    </w:p>
    <w:p w14:paraId="673111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19" w:lineRule="auto"/>
        <w:ind w:left="227"/>
        <w:textAlignment w:val="baseline"/>
        <w:outlineLvl w:val="1"/>
        <w:rPr>
          <w:rFonts w:hint="eastAsia" w:ascii="黑体" w:hAnsi="黑体" w:eastAsia="黑体" w:cs="黑体"/>
          <w:b/>
          <w:bCs/>
          <w:spacing w:val="-5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val="en-US" w:eastAsia="zh-CN"/>
        </w:rPr>
        <w:t>施工组织设计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部分</w:t>
      </w:r>
    </w:p>
    <w:p w14:paraId="008D8466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4.1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施工方案与技术措施</w:t>
      </w:r>
    </w:p>
    <w:p w14:paraId="535D7690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4.2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质量保证体系及保证措施</w:t>
      </w:r>
    </w:p>
    <w:p w14:paraId="5766B85E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4.3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安全施工保障措施</w:t>
      </w:r>
    </w:p>
    <w:p w14:paraId="6A60C2E5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工程进度计划与保证措施</w:t>
      </w:r>
    </w:p>
    <w:p w14:paraId="274ED4A5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</w:p>
    <w:p w14:paraId="336E6F55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</w:p>
    <w:p w14:paraId="14151638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绿色和文明施工保障措施</w:t>
      </w:r>
    </w:p>
    <w:p w14:paraId="51F977D2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施工现场平面布置</w:t>
      </w:r>
    </w:p>
    <w:p w14:paraId="7E2D411C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4.7 人材机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资源配备计划及控制措施</w:t>
      </w:r>
    </w:p>
    <w:p w14:paraId="6148A779">
      <w:pPr>
        <w:spacing w:before="291" w:line="397" w:lineRule="auto"/>
        <w:ind w:left="26" w:right="13" w:firstLine="301"/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sectPr>
          <w:footerReference r:id="rId7" w:type="default"/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 xml:space="preserve">4.8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与业主、设计及供货商的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配合</w:t>
      </w:r>
    </w:p>
    <w:bookmarkEnd w:id="0"/>
    <w:p w14:paraId="0DB4EFCD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BEBD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1BD2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ytsHc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dYwVaRp6mEipKz1aod23&#10;Pc+9Kc6g6Uw3Kd7yTY1StsyHB+YwGigfjyfcYymlQUrTW5RUxn3513mMR8fgpaTBqOVU42VRIt9r&#10;dBKAYTDcYOwHQx/VncHsojmoJZm44IIczNIZ9RkvahVzwMU0R6achsG8C92440VysVqlIMyeZWGr&#10;d5ZH6CiPt6tjgJxJ5ShKpwS6EzeYvtSn/qXE8f5zn6Ie/w7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8rbB3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BD2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22860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7F06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F06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F36C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3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2025-10-10T01:53:59Z</dcterms:created>
  <dc:creator>yy</dc:creator>
  <cp:lastModifiedBy>于  勇</cp:lastModifiedBy>
  <dcterms:modified xsi:type="dcterms:W3CDTF">2025-10-10T02:14:58Z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eyJoZGlkIjoiY2JkNGViNmYxMTc5ODRiZTZhYzM5NmZmZTQ3ODZjYzIiLCJ1c2VySWQiOiIxNDczODg5NzIxIn0=</vt:lpwstr>
  </property>
  <property fmtid="{D5CDD505-2E9C-101B-9397-08002B2CF9AE}" pid="4" name="ICV">
    <vt:lpwstr>9C1B90AC8BC04299A4D0ED60DF643FA5_12</vt:lpwstr>
  </property>
</Properties>
</file>