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ind w:firstLine="0" w:firstLineChars="0"/>
        <w:rPr>
          <w:rFonts w:ascii="Times New Roman" w:hAnsi="Times New Roman" w:eastAsia="黑体" w:cs="Times New Roman"/>
          <w:sz w:val="28"/>
          <w:szCs w:val="28"/>
          <w:lang w:bidi="zh-CN"/>
        </w:rPr>
      </w:pPr>
      <w:bookmarkStart w:id="0" w:name="_Toc28103"/>
      <w:bookmarkStart w:id="1" w:name="_Toc31690"/>
      <w:bookmarkStart w:id="2" w:name="_Toc8181"/>
      <w:r>
        <w:rPr>
          <w:rFonts w:ascii="Times New Roman" w:hAnsi="Times New Roman" w:eastAsia="黑体" w:cs="Times New Roman"/>
          <w:sz w:val="28"/>
          <w:szCs w:val="28"/>
          <w:lang w:bidi="zh-CN"/>
        </w:rPr>
        <w:t>附件1</w:t>
      </w:r>
      <w:bookmarkEnd w:id="0"/>
      <w:bookmarkEnd w:id="1"/>
      <w:bookmarkEnd w:id="2"/>
    </w:p>
    <w:p>
      <w:pPr>
        <w:pStyle w:val="80"/>
        <w:ind w:firstLine="0" w:firstLineChars="0"/>
        <w:jc w:val="center"/>
        <w:rPr>
          <w:rStyle w:val="249"/>
          <w:sz w:val="44"/>
          <w:szCs w:val="44"/>
        </w:rPr>
      </w:pPr>
    </w:p>
    <w:p>
      <w:pPr>
        <w:pStyle w:val="80"/>
        <w:spacing w:line="640" w:lineRule="exact"/>
        <w:ind w:firstLine="0" w:firstLineChars="0"/>
        <w:jc w:val="center"/>
        <w:rPr>
          <w:rStyle w:val="249"/>
          <w:rFonts w:ascii="Times New Roman" w:hAnsi="Times New Roman" w:eastAsia="方正小标宋简体" w:cs="Times New Roman"/>
          <w:sz w:val="36"/>
          <w:szCs w:val="36"/>
          <w:lang w:val="en-US" w:eastAsia="zh-Hans"/>
        </w:rPr>
      </w:pPr>
      <w:r>
        <w:rPr>
          <w:rStyle w:val="249"/>
          <w:rFonts w:ascii="Times New Roman" w:hAnsi="Times New Roman" w:eastAsia="方正小标宋简体" w:cs="Times New Roman"/>
          <w:sz w:val="36"/>
          <w:szCs w:val="36"/>
          <w:lang w:val="en-US" w:eastAsia="zh-Hans"/>
        </w:rPr>
        <w:t>2023年</w:t>
      </w:r>
      <w:r>
        <w:rPr>
          <w:rStyle w:val="249"/>
          <w:rFonts w:hint="eastAsia" w:ascii="Times New Roman" w:hAnsi="Times New Roman" w:eastAsia="方正小标宋简体" w:cs="Times New Roman"/>
          <w:sz w:val="36"/>
          <w:szCs w:val="36"/>
          <w:lang w:val="en-US" w:eastAsia="zh-Hans"/>
        </w:rPr>
        <w:t>第三次海洋污染基线调查</w:t>
      </w:r>
    </w:p>
    <w:p>
      <w:pPr>
        <w:pStyle w:val="80"/>
        <w:spacing w:line="640" w:lineRule="exact"/>
        <w:ind w:firstLine="0" w:firstLineChars="0"/>
        <w:jc w:val="center"/>
        <w:rPr>
          <w:rStyle w:val="249"/>
          <w:rFonts w:ascii="Times New Roman" w:hAnsi="Times New Roman" w:eastAsia="方正小标宋简体" w:cs="Times New Roman"/>
          <w:sz w:val="36"/>
          <w:szCs w:val="36"/>
        </w:rPr>
      </w:pPr>
      <w:r>
        <w:rPr>
          <w:rStyle w:val="249"/>
          <w:rFonts w:hint="eastAsia" w:ascii="Times New Roman" w:hAnsi="Times New Roman" w:eastAsia="方正小标宋简体" w:cs="Times New Roman"/>
          <w:sz w:val="36"/>
          <w:szCs w:val="36"/>
          <w:lang w:val="en-US" w:eastAsia="zh-Hans"/>
        </w:rPr>
        <w:t>入海河流断面调查采样服务</w:t>
      </w:r>
      <w:bookmarkStart w:id="3" w:name="_Toc14185"/>
      <w:bookmarkStart w:id="4" w:name="_Toc11035"/>
      <w:bookmarkStart w:id="5" w:name="_Toc11194"/>
      <w:r>
        <w:rPr>
          <w:rStyle w:val="249"/>
          <w:rFonts w:ascii="Times New Roman" w:hAnsi="Times New Roman" w:eastAsia="方正小标宋简体" w:cs="Times New Roman"/>
          <w:sz w:val="36"/>
          <w:szCs w:val="36"/>
        </w:rPr>
        <w:t>需求说明书</w:t>
      </w:r>
      <w:bookmarkEnd w:id="3"/>
      <w:bookmarkEnd w:id="4"/>
      <w:bookmarkEnd w:id="5"/>
    </w:p>
    <w:p>
      <w:pPr>
        <w:pStyle w:val="170"/>
        <w:ind w:firstLine="880"/>
        <w:jc w:val="center"/>
        <w:rPr>
          <w:rStyle w:val="249"/>
          <w:sz w:val="44"/>
          <w:szCs w:val="44"/>
        </w:rPr>
      </w:pPr>
    </w:p>
    <w:p>
      <w:pPr>
        <w:pStyle w:val="170"/>
        <w:ind w:firstLine="880"/>
        <w:jc w:val="center"/>
        <w:rPr>
          <w:rStyle w:val="249"/>
          <w:sz w:val="44"/>
          <w:szCs w:val="44"/>
        </w:rPr>
      </w:pPr>
    </w:p>
    <w:p>
      <w:pPr>
        <w:pStyle w:val="170"/>
        <w:ind w:firstLine="880"/>
        <w:jc w:val="center"/>
        <w:rPr>
          <w:rStyle w:val="249"/>
          <w:sz w:val="44"/>
          <w:szCs w:val="44"/>
        </w:rPr>
      </w:pPr>
    </w:p>
    <w:p>
      <w:pPr>
        <w:pStyle w:val="170"/>
        <w:ind w:firstLine="880"/>
        <w:jc w:val="center"/>
        <w:rPr>
          <w:rStyle w:val="249"/>
          <w:sz w:val="44"/>
          <w:szCs w:val="44"/>
        </w:rPr>
      </w:pPr>
    </w:p>
    <w:p>
      <w:pPr>
        <w:pStyle w:val="170"/>
        <w:ind w:firstLine="880"/>
        <w:jc w:val="center"/>
        <w:rPr>
          <w:rStyle w:val="249"/>
          <w:sz w:val="44"/>
          <w:szCs w:val="44"/>
        </w:rPr>
      </w:pPr>
    </w:p>
    <w:p>
      <w:pPr>
        <w:pStyle w:val="170"/>
        <w:ind w:firstLine="880"/>
        <w:jc w:val="center"/>
        <w:rPr>
          <w:rStyle w:val="249"/>
          <w:sz w:val="44"/>
          <w:szCs w:val="44"/>
        </w:rPr>
      </w:pPr>
    </w:p>
    <w:p>
      <w:pPr>
        <w:pStyle w:val="170"/>
        <w:ind w:firstLine="880"/>
        <w:jc w:val="center"/>
        <w:rPr>
          <w:rStyle w:val="249"/>
          <w:sz w:val="44"/>
          <w:szCs w:val="44"/>
        </w:rPr>
      </w:pPr>
    </w:p>
    <w:p>
      <w:pPr>
        <w:pStyle w:val="170"/>
        <w:ind w:firstLine="880"/>
        <w:jc w:val="center"/>
        <w:rPr>
          <w:rStyle w:val="249"/>
          <w:sz w:val="44"/>
          <w:szCs w:val="44"/>
        </w:rPr>
      </w:pPr>
    </w:p>
    <w:p>
      <w:pPr>
        <w:pStyle w:val="170"/>
        <w:ind w:firstLine="880"/>
        <w:jc w:val="center"/>
        <w:rPr>
          <w:rStyle w:val="249"/>
          <w:sz w:val="44"/>
          <w:szCs w:val="44"/>
        </w:rPr>
      </w:pPr>
    </w:p>
    <w:p>
      <w:pPr>
        <w:pStyle w:val="170"/>
        <w:ind w:firstLine="0" w:firstLineChars="0"/>
        <w:jc w:val="center"/>
        <w:rPr>
          <w:rFonts w:ascii="宋体" w:hAnsi="宋体" w:eastAsia="宋体"/>
          <w:szCs w:val="28"/>
        </w:rPr>
      </w:pPr>
      <w:bookmarkStart w:id="6" w:name="_Toc12065"/>
      <w:bookmarkStart w:id="7" w:name="_Toc17782"/>
      <w:bookmarkStart w:id="8" w:name="_Toc11758"/>
      <w:r>
        <w:rPr>
          <w:rStyle w:val="250"/>
          <w:sz w:val="28"/>
          <w:szCs w:val="28"/>
        </w:rPr>
        <w:t>中国环境监测总站</w:t>
      </w:r>
      <w:bookmarkEnd w:id="6"/>
      <w:bookmarkEnd w:id="7"/>
      <w:bookmarkEnd w:id="8"/>
    </w:p>
    <w:p>
      <w:pPr>
        <w:pStyle w:val="170"/>
        <w:ind w:firstLine="0" w:firstLineChars="0"/>
        <w:jc w:val="center"/>
        <w:rPr>
          <w:rStyle w:val="250"/>
          <w:sz w:val="28"/>
          <w:szCs w:val="28"/>
        </w:rPr>
      </w:pPr>
      <w:r>
        <w:rPr>
          <w:rStyle w:val="250"/>
          <w:sz w:val="28"/>
          <w:szCs w:val="28"/>
        </w:rPr>
        <w:t>二〇二</w:t>
      </w:r>
      <w:r>
        <w:rPr>
          <w:rStyle w:val="250"/>
          <w:rFonts w:hint="eastAsia"/>
          <w:sz w:val="28"/>
          <w:szCs w:val="28"/>
          <w:lang w:eastAsia="zh-Hans"/>
        </w:rPr>
        <w:t>三</w:t>
      </w:r>
      <w:r>
        <w:rPr>
          <w:rStyle w:val="250"/>
          <w:sz w:val="28"/>
          <w:szCs w:val="28"/>
        </w:rPr>
        <w:t>年</w:t>
      </w:r>
      <w:r>
        <w:rPr>
          <w:rStyle w:val="250"/>
          <w:rFonts w:hint="eastAsia"/>
          <w:sz w:val="28"/>
          <w:szCs w:val="28"/>
        </w:rPr>
        <w:t>五</w:t>
      </w:r>
      <w:r>
        <w:rPr>
          <w:rStyle w:val="250"/>
          <w:sz w:val="28"/>
          <w:szCs w:val="28"/>
        </w:rPr>
        <w:t>月</w:t>
      </w:r>
    </w:p>
    <w:p>
      <w:pPr>
        <w:rPr>
          <w:rStyle w:val="250"/>
          <w:sz w:val="44"/>
          <w:szCs w:val="44"/>
        </w:rPr>
      </w:pPr>
      <w:r>
        <w:rPr>
          <w:rStyle w:val="250"/>
          <w:sz w:val="44"/>
          <w:szCs w:val="44"/>
        </w:rPr>
        <w:br w:type="page"/>
      </w:r>
    </w:p>
    <w:sdt>
      <w:sdtPr>
        <w:rPr>
          <w:rFonts w:ascii="宋体" w:hAnsi="宋体"/>
          <w:sz w:val="21"/>
        </w:rPr>
        <w:id w:val="147453066"/>
        <w15:color w:val="DBDBDB"/>
        <w:docPartObj>
          <w:docPartGallery w:val="Table of Contents"/>
          <w:docPartUnique/>
        </w:docPartObj>
      </w:sdtPr>
      <w:sdtEndPr>
        <w:rPr>
          <w:rFonts w:ascii="宋体" w:hAnsi="宋体"/>
          <w:b/>
          <w:sz w:val="21"/>
        </w:rPr>
      </w:sdtEndPr>
      <w:sdtContent>
        <w:p>
          <w:pPr>
            <w:spacing w:after="0" w:line="240" w:lineRule="auto"/>
            <w:ind w:left="0" w:firstLine="0"/>
            <w:jc w:val="center"/>
          </w:pPr>
          <w:r>
            <w:rPr>
              <w:rFonts w:ascii="宋体" w:hAnsi="宋体"/>
              <w:sz w:val="21"/>
            </w:rPr>
            <w:t>目录</w:t>
          </w:r>
        </w:p>
        <w:p>
          <w:pPr>
            <w:pStyle w:val="33"/>
            <w:tabs>
              <w:tab w:val="right" w:leader="dot" w:pos="8306"/>
            </w:tabs>
            <w:rPr>
              <w:rFonts w:eastAsia="黑体"/>
              <w:caps/>
              <w:smallCaps w:val="0"/>
            </w:rPr>
          </w:pPr>
          <w:r>
            <w:fldChar w:fldCharType="begin"/>
          </w:r>
          <w:r>
            <w:instrText xml:space="preserve">TOC \o "1-2" \h \u </w:instrText>
          </w:r>
          <w:r>
            <w:fldChar w:fldCharType="separate"/>
          </w:r>
          <w:r>
            <w:fldChar w:fldCharType="begin"/>
          </w:r>
          <w:r>
            <w:instrText xml:space="preserve"> HYPERLINK \l "_Toc28510" </w:instrText>
          </w:r>
          <w:r>
            <w:fldChar w:fldCharType="separate"/>
          </w:r>
          <w:r>
            <w:rPr>
              <w:rFonts w:eastAsia="黑体"/>
              <w:caps/>
              <w:smallCaps w:val="0"/>
            </w:rPr>
            <w:t xml:space="preserve">1 </w:t>
          </w:r>
          <w:r>
            <w:rPr>
              <w:rFonts w:hint="eastAsia" w:eastAsia="黑体"/>
              <w:caps/>
              <w:smallCaps w:val="0"/>
            </w:rPr>
            <w:t>项目概述</w:t>
          </w:r>
          <w:r>
            <w:rPr>
              <w:rFonts w:hint="eastAsia" w:eastAsia="黑体"/>
              <w:caps/>
              <w:smallCaps w:val="0"/>
            </w:rPr>
            <w:tab/>
          </w:r>
          <w:r>
            <w:rPr>
              <w:rFonts w:hint="eastAsia" w:eastAsia="黑体"/>
              <w:caps/>
              <w:smallCaps w:val="0"/>
            </w:rPr>
            <w:fldChar w:fldCharType="begin"/>
          </w:r>
          <w:r>
            <w:rPr>
              <w:rFonts w:hint="eastAsia" w:eastAsia="黑体"/>
              <w:caps/>
              <w:smallCaps w:val="0"/>
            </w:rPr>
            <w:instrText xml:space="preserve"> PAGEREF _Toc28510 \h </w:instrText>
          </w:r>
          <w:r>
            <w:rPr>
              <w:rFonts w:hint="eastAsia" w:eastAsia="黑体"/>
              <w:caps/>
              <w:smallCaps w:val="0"/>
            </w:rPr>
            <w:fldChar w:fldCharType="separate"/>
          </w:r>
          <w:r>
            <w:rPr>
              <w:rFonts w:hint="eastAsia" w:eastAsia="黑体"/>
              <w:caps/>
              <w:smallCaps w:val="0"/>
            </w:rPr>
            <w:t>1</w:t>
          </w:r>
          <w:r>
            <w:rPr>
              <w:rFonts w:hint="eastAsia" w:eastAsia="黑体"/>
              <w:caps/>
              <w:smallCaps w:val="0"/>
            </w:rPr>
            <w:fldChar w:fldCharType="end"/>
          </w:r>
          <w:r>
            <w:rPr>
              <w:rFonts w:hint="eastAsia" w:eastAsia="黑体"/>
              <w:caps/>
              <w:smallCaps w:val="0"/>
            </w:rPr>
            <w:fldChar w:fldCharType="end"/>
          </w:r>
        </w:p>
        <w:p>
          <w:pPr>
            <w:pStyle w:val="33"/>
            <w:tabs>
              <w:tab w:val="right" w:leader="dot" w:pos="8306"/>
            </w:tabs>
            <w:ind w:left="482"/>
          </w:pPr>
          <w:r>
            <w:fldChar w:fldCharType="begin"/>
          </w:r>
          <w:r>
            <w:instrText xml:space="preserve"> HYPERLINK \l "_Toc20803" </w:instrText>
          </w:r>
          <w:r>
            <w:fldChar w:fldCharType="separate"/>
          </w:r>
          <w:r>
            <w:t xml:space="preserve">1.1 </w:t>
          </w:r>
          <w:r>
            <w:rPr>
              <w:rFonts w:eastAsia="仿宋_GB2312"/>
              <w:i/>
              <w:iCs/>
            </w:rPr>
            <w:t>服务目标</w:t>
          </w:r>
          <w:r>
            <w:rPr>
              <w:rFonts w:eastAsia="仿宋_GB2312"/>
              <w:i/>
              <w:iCs/>
            </w:rPr>
            <w:tab/>
          </w:r>
          <w:r>
            <w:rPr>
              <w:rFonts w:eastAsia="仿宋_GB2312"/>
              <w:i/>
              <w:iCs/>
            </w:rPr>
            <w:fldChar w:fldCharType="begin"/>
          </w:r>
          <w:r>
            <w:rPr>
              <w:rFonts w:eastAsia="仿宋_GB2312"/>
              <w:i/>
              <w:iCs/>
            </w:rPr>
            <w:instrText xml:space="preserve"> PAGEREF _Toc20803 \h </w:instrText>
          </w:r>
          <w:r>
            <w:rPr>
              <w:rFonts w:eastAsia="仿宋_GB2312"/>
              <w:i/>
              <w:iCs/>
            </w:rPr>
            <w:fldChar w:fldCharType="separate"/>
          </w:r>
          <w:r>
            <w:rPr>
              <w:rFonts w:eastAsia="仿宋_GB2312"/>
              <w:i/>
              <w:iCs/>
            </w:rPr>
            <w:t>1</w:t>
          </w:r>
          <w:r>
            <w:rPr>
              <w:rFonts w:eastAsia="仿宋_GB2312"/>
              <w:i/>
              <w:iCs/>
            </w:rPr>
            <w:fldChar w:fldCharType="end"/>
          </w:r>
          <w:r>
            <w:rPr>
              <w:rFonts w:eastAsia="仿宋_GB2312"/>
              <w:i/>
              <w:iCs/>
            </w:rPr>
            <w:fldChar w:fldCharType="end"/>
          </w:r>
        </w:p>
        <w:p>
          <w:pPr>
            <w:pStyle w:val="33"/>
            <w:tabs>
              <w:tab w:val="right" w:leader="dot" w:pos="8306"/>
            </w:tabs>
            <w:ind w:left="482"/>
          </w:pPr>
          <w:r>
            <w:fldChar w:fldCharType="begin"/>
          </w:r>
          <w:r>
            <w:instrText xml:space="preserve"> HYPERLINK \l "_Toc24910" </w:instrText>
          </w:r>
          <w:r>
            <w:fldChar w:fldCharType="separate"/>
          </w:r>
          <w:r>
            <w:rPr>
              <w:szCs w:val="28"/>
            </w:rPr>
            <w:t xml:space="preserve">1.2 </w:t>
          </w:r>
          <w:r>
            <w:rPr>
              <w:rFonts w:eastAsia="仿宋_GB2312"/>
              <w:i/>
              <w:iCs/>
              <w:szCs w:val="28"/>
            </w:rPr>
            <w:t>主要依据</w:t>
          </w:r>
          <w:r>
            <w:rPr>
              <w:rFonts w:eastAsia="仿宋_GB2312"/>
              <w:i/>
              <w:iCs/>
            </w:rPr>
            <w:tab/>
          </w:r>
          <w:r>
            <w:rPr>
              <w:rFonts w:eastAsia="仿宋_GB2312"/>
              <w:i/>
              <w:iCs/>
            </w:rPr>
            <w:fldChar w:fldCharType="begin"/>
          </w:r>
          <w:r>
            <w:rPr>
              <w:rFonts w:eastAsia="仿宋_GB2312"/>
              <w:i/>
              <w:iCs/>
            </w:rPr>
            <w:instrText xml:space="preserve"> PAGEREF _Toc24910 \h </w:instrText>
          </w:r>
          <w:r>
            <w:rPr>
              <w:rFonts w:eastAsia="仿宋_GB2312"/>
              <w:i/>
              <w:iCs/>
            </w:rPr>
            <w:fldChar w:fldCharType="separate"/>
          </w:r>
          <w:r>
            <w:rPr>
              <w:rFonts w:eastAsia="仿宋_GB2312"/>
              <w:i/>
              <w:iCs/>
            </w:rPr>
            <w:t>1</w:t>
          </w:r>
          <w:r>
            <w:rPr>
              <w:rFonts w:eastAsia="仿宋_GB2312"/>
              <w:i/>
              <w:iCs/>
            </w:rPr>
            <w:fldChar w:fldCharType="end"/>
          </w:r>
          <w:r>
            <w:rPr>
              <w:rFonts w:eastAsia="仿宋_GB2312"/>
              <w:i/>
              <w:iCs/>
            </w:rPr>
            <w:fldChar w:fldCharType="end"/>
          </w:r>
        </w:p>
        <w:p>
          <w:pPr>
            <w:pStyle w:val="33"/>
            <w:tabs>
              <w:tab w:val="right" w:leader="dot" w:pos="8306"/>
            </w:tabs>
            <w:ind w:left="482"/>
          </w:pPr>
          <w:r>
            <w:fldChar w:fldCharType="begin"/>
          </w:r>
          <w:r>
            <w:instrText xml:space="preserve"> HYPERLINK \l "_Toc10667" </w:instrText>
          </w:r>
          <w:r>
            <w:fldChar w:fldCharType="separate"/>
          </w:r>
          <w:r>
            <w:rPr>
              <w:szCs w:val="28"/>
            </w:rPr>
            <w:t xml:space="preserve">1.3 </w:t>
          </w:r>
          <w:r>
            <w:rPr>
              <w:rFonts w:eastAsia="仿宋_GB2312"/>
              <w:i/>
              <w:iCs/>
            </w:rPr>
            <w:t>服务内容</w:t>
          </w:r>
          <w:r>
            <w:rPr>
              <w:rFonts w:eastAsia="仿宋_GB2312"/>
              <w:i/>
              <w:iCs/>
            </w:rPr>
            <w:tab/>
          </w:r>
          <w:r>
            <w:rPr>
              <w:rFonts w:eastAsia="仿宋_GB2312"/>
              <w:i/>
              <w:iCs/>
            </w:rPr>
            <w:fldChar w:fldCharType="begin"/>
          </w:r>
          <w:r>
            <w:rPr>
              <w:rFonts w:eastAsia="仿宋_GB2312"/>
              <w:i/>
              <w:iCs/>
            </w:rPr>
            <w:instrText xml:space="preserve"> PAGEREF _Toc10667 \h </w:instrText>
          </w:r>
          <w:r>
            <w:rPr>
              <w:rFonts w:eastAsia="仿宋_GB2312"/>
              <w:i/>
              <w:iCs/>
            </w:rPr>
            <w:fldChar w:fldCharType="separate"/>
          </w:r>
          <w:r>
            <w:rPr>
              <w:rFonts w:eastAsia="仿宋_GB2312"/>
              <w:i/>
              <w:iCs/>
            </w:rPr>
            <w:t>1</w:t>
          </w:r>
          <w:r>
            <w:rPr>
              <w:rFonts w:eastAsia="仿宋_GB2312"/>
              <w:i/>
              <w:iCs/>
            </w:rPr>
            <w:fldChar w:fldCharType="end"/>
          </w:r>
          <w:r>
            <w:rPr>
              <w:rFonts w:eastAsia="仿宋_GB2312"/>
              <w:i/>
              <w:iCs/>
            </w:rPr>
            <w:fldChar w:fldCharType="end"/>
          </w:r>
        </w:p>
        <w:p>
          <w:pPr>
            <w:pStyle w:val="33"/>
            <w:tabs>
              <w:tab w:val="right" w:leader="dot" w:pos="8306"/>
            </w:tabs>
          </w:pPr>
          <w:r>
            <w:fldChar w:fldCharType="begin"/>
          </w:r>
          <w:r>
            <w:instrText xml:space="preserve"> HYPERLINK \l "_Toc23045" </w:instrText>
          </w:r>
          <w:r>
            <w:fldChar w:fldCharType="separate"/>
          </w:r>
          <w:r>
            <w:rPr>
              <w:rFonts w:eastAsia="黑体"/>
              <w:szCs w:val="32"/>
            </w:rPr>
            <w:t xml:space="preserve">2 </w:t>
          </w:r>
          <w:r>
            <w:rPr>
              <w:rFonts w:hint="eastAsia" w:eastAsia="黑体" w:cs="黑体"/>
              <w:szCs w:val="32"/>
            </w:rPr>
            <w:t>技术服务内容</w:t>
          </w:r>
          <w:r>
            <w:rPr>
              <w:rFonts w:eastAsia="黑体"/>
            </w:rPr>
            <w:tab/>
          </w:r>
          <w:r>
            <w:rPr>
              <w:rFonts w:eastAsia="黑体"/>
            </w:rPr>
            <w:fldChar w:fldCharType="begin"/>
          </w:r>
          <w:r>
            <w:rPr>
              <w:rFonts w:eastAsia="黑体"/>
            </w:rPr>
            <w:instrText xml:space="preserve"> PAGEREF _Toc23045 \h </w:instrText>
          </w:r>
          <w:r>
            <w:rPr>
              <w:rFonts w:eastAsia="黑体"/>
            </w:rPr>
            <w:fldChar w:fldCharType="separate"/>
          </w:r>
          <w:r>
            <w:rPr>
              <w:rFonts w:eastAsia="黑体"/>
            </w:rPr>
            <w:t>2</w:t>
          </w:r>
          <w:r>
            <w:rPr>
              <w:rFonts w:eastAsia="黑体"/>
            </w:rPr>
            <w:fldChar w:fldCharType="end"/>
          </w:r>
          <w:r>
            <w:rPr>
              <w:rFonts w:eastAsia="黑体"/>
            </w:rPr>
            <w:fldChar w:fldCharType="end"/>
          </w:r>
        </w:p>
        <w:p>
          <w:pPr>
            <w:pStyle w:val="33"/>
            <w:tabs>
              <w:tab w:val="right" w:leader="dot" w:pos="8306"/>
            </w:tabs>
            <w:ind w:left="482"/>
          </w:pPr>
          <w:r>
            <w:fldChar w:fldCharType="begin"/>
          </w:r>
          <w:r>
            <w:instrText xml:space="preserve"> HYPERLINK \l "_Toc5079" </w:instrText>
          </w:r>
          <w:r>
            <w:fldChar w:fldCharType="separate"/>
          </w:r>
          <w:r>
            <w:rPr>
              <w:szCs w:val="28"/>
            </w:rPr>
            <w:t xml:space="preserve">2.1 </w:t>
          </w:r>
          <w:r>
            <w:rPr>
              <w:rFonts w:hint="eastAsia" w:eastAsia="仿宋_GB2312"/>
              <w:i/>
              <w:iCs/>
              <w:lang w:eastAsia="zh-Hans"/>
            </w:rPr>
            <w:t>采购内容</w:t>
          </w:r>
          <w:r>
            <w:rPr>
              <w:rFonts w:eastAsia="仿宋_GB2312"/>
              <w:i/>
              <w:iCs/>
            </w:rPr>
            <w:tab/>
          </w:r>
          <w:r>
            <w:rPr>
              <w:rFonts w:eastAsia="仿宋_GB2312"/>
              <w:i/>
              <w:iCs/>
            </w:rPr>
            <w:fldChar w:fldCharType="begin"/>
          </w:r>
          <w:r>
            <w:rPr>
              <w:rFonts w:eastAsia="仿宋_GB2312"/>
              <w:i/>
              <w:iCs/>
            </w:rPr>
            <w:instrText xml:space="preserve"> PAGEREF _Toc5079 \h </w:instrText>
          </w:r>
          <w:r>
            <w:rPr>
              <w:rFonts w:eastAsia="仿宋_GB2312"/>
              <w:i/>
              <w:iCs/>
            </w:rPr>
            <w:fldChar w:fldCharType="separate"/>
          </w:r>
          <w:r>
            <w:rPr>
              <w:rFonts w:eastAsia="仿宋_GB2312"/>
              <w:i/>
              <w:iCs/>
            </w:rPr>
            <w:t>2</w:t>
          </w:r>
          <w:r>
            <w:rPr>
              <w:rFonts w:eastAsia="仿宋_GB2312"/>
              <w:i/>
              <w:iCs/>
            </w:rPr>
            <w:fldChar w:fldCharType="end"/>
          </w:r>
          <w:r>
            <w:rPr>
              <w:rFonts w:eastAsia="仿宋_GB2312"/>
              <w:i/>
              <w:iCs/>
            </w:rPr>
            <w:fldChar w:fldCharType="end"/>
          </w:r>
        </w:p>
        <w:p>
          <w:pPr>
            <w:pStyle w:val="33"/>
            <w:tabs>
              <w:tab w:val="right" w:leader="dot" w:pos="8306"/>
            </w:tabs>
            <w:ind w:left="482"/>
          </w:pPr>
          <w:r>
            <w:fldChar w:fldCharType="begin"/>
          </w:r>
          <w:r>
            <w:instrText xml:space="preserve"> HYPERLINK \l "_Toc4146" </w:instrText>
          </w:r>
          <w:r>
            <w:fldChar w:fldCharType="separate"/>
          </w:r>
          <w:r>
            <w:rPr>
              <w:szCs w:val="28"/>
            </w:rPr>
            <w:t xml:space="preserve">2.2 </w:t>
          </w:r>
          <w:r>
            <w:rPr>
              <w:rFonts w:hint="eastAsia" w:eastAsia="仿宋_GB2312"/>
              <w:i/>
              <w:iCs/>
              <w:lang w:eastAsia="zh-Hans"/>
            </w:rPr>
            <w:t>采样要求</w:t>
          </w:r>
          <w:r>
            <w:rPr>
              <w:rFonts w:eastAsia="仿宋_GB2312"/>
              <w:i/>
              <w:iCs/>
            </w:rPr>
            <w:tab/>
          </w:r>
          <w:r>
            <w:rPr>
              <w:rFonts w:eastAsia="仿宋_GB2312"/>
              <w:i/>
              <w:iCs/>
            </w:rPr>
            <w:fldChar w:fldCharType="begin"/>
          </w:r>
          <w:r>
            <w:rPr>
              <w:rFonts w:eastAsia="仿宋_GB2312"/>
              <w:i/>
              <w:iCs/>
            </w:rPr>
            <w:instrText xml:space="preserve"> PAGEREF _Toc4146 \h </w:instrText>
          </w:r>
          <w:r>
            <w:rPr>
              <w:rFonts w:eastAsia="仿宋_GB2312"/>
              <w:i/>
              <w:iCs/>
            </w:rPr>
            <w:fldChar w:fldCharType="separate"/>
          </w:r>
          <w:r>
            <w:rPr>
              <w:rFonts w:eastAsia="仿宋_GB2312"/>
              <w:i/>
              <w:iCs/>
            </w:rPr>
            <w:t>3</w:t>
          </w:r>
          <w:r>
            <w:rPr>
              <w:rFonts w:eastAsia="仿宋_GB2312"/>
              <w:i/>
              <w:iCs/>
            </w:rPr>
            <w:fldChar w:fldCharType="end"/>
          </w:r>
          <w:r>
            <w:rPr>
              <w:rFonts w:eastAsia="仿宋_GB2312"/>
              <w:i/>
              <w:iCs/>
            </w:rPr>
            <w:fldChar w:fldCharType="end"/>
          </w:r>
        </w:p>
        <w:p>
          <w:pPr>
            <w:pStyle w:val="33"/>
            <w:tabs>
              <w:tab w:val="right" w:leader="dot" w:pos="8306"/>
            </w:tabs>
          </w:pPr>
          <w:r>
            <w:fldChar w:fldCharType="begin"/>
          </w:r>
          <w:r>
            <w:instrText xml:space="preserve"> HYPERLINK \l "_Toc15965" </w:instrText>
          </w:r>
          <w:r>
            <w:fldChar w:fldCharType="separate"/>
          </w:r>
          <w:r>
            <w:rPr>
              <w:szCs w:val="32"/>
              <w:lang w:eastAsia="zh-Hans"/>
            </w:rPr>
            <w:t>3</w:t>
          </w:r>
          <w:r>
            <w:rPr>
              <w:rFonts w:eastAsia="黑体"/>
              <w:lang w:eastAsia="zh-Hans"/>
            </w:rPr>
            <w:t xml:space="preserve"> </w:t>
          </w:r>
          <w:r>
            <w:rPr>
              <w:rFonts w:hint="eastAsia" w:eastAsia="黑体"/>
            </w:rPr>
            <w:t>服务时限及服务团队要求</w:t>
          </w:r>
          <w:r>
            <w:rPr>
              <w:rFonts w:eastAsia="黑体"/>
            </w:rPr>
            <w:tab/>
          </w:r>
          <w:r>
            <w:rPr>
              <w:rFonts w:eastAsia="黑体"/>
            </w:rPr>
            <w:fldChar w:fldCharType="begin"/>
          </w:r>
          <w:r>
            <w:rPr>
              <w:rFonts w:eastAsia="黑体"/>
            </w:rPr>
            <w:instrText xml:space="preserve"> PAGEREF _Toc15965 \h </w:instrText>
          </w:r>
          <w:r>
            <w:rPr>
              <w:rFonts w:eastAsia="黑体"/>
            </w:rPr>
            <w:fldChar w:fldCharType="separate"/>
          </w:r>
          <w:r>
            <w:rPr>
              <w:rFonts w:eastAsia="黑体"/>
            </w:rPr>
            <w:t>9</w:t>
          </w:r>
          <w:r>
            <w:rPr>
              <w:rFonts w:eastAsia="黑体"/>
            </w:rPr>
            <w:fldChar w:fldCharType="end"/>
          </w:r>
          <w:r>
            <w:rPr>
              <w:rFonts w:eastAsia="黑体"/>
            </w:rPr>
            <w:fldChar w:fldCharType="end"/>
          </w:r>
        </w:p>
        <w:p>
          <w:pPr>
            <w:pStyle w:val="33"/>
            <w:tabs>
              <w:tab w:val="right" w:leader="dot" w:pos="8306"/>
            </w:tabs>
            <w:ind w:left="482"/>
          </w:pPr>
          <w:r>
            <w:fldChar w:fldCharType="begin"/>
          </w:r>
          <w:r>
            <w:instrText xml:space="preserve"> HYPERLINK \l "_Toc10256" </w:instrText>
          </w:r>
          <w:r>
            <w:fldChar w:fldCharType="separate"/>
          </w:r>
          <w:r>
            <w:rPr>
              <w:rFonts w:hint="eastAsia" w:eastAsia="仿宋_GB2312"/>
              <w:bCs/>
              <w:szCs w:val="28"/>
            </w:rPr>
            <w:t xml:space="preserve">3.1 </w:t>
          </w:r>
          <w:r>
            <w:rPr>
              <w:rFonts w:hint="eastAsia" w:eastAsia="仿宋_GB2312"/>
              <w:i/>
              <w:iCs/>
              <w:lang w:eastAsia="zh-Hans"/>
            </w:rPr>
            <w:t>服务时限</w:t>
          </w:r>
          <w:r>
            <w:rPr>
              <w:rFonts w:hint="eastAsia" w:eastAsia="仿宋_GB2312"/>
              <w:i/>
              <w:iCs/>
              <w:lang w:eastAsia="zh-Hans"/>
            </w:rPr>
            <w:tab/>
          </w:r>
          <w:r>
            <w:rPr>
              <w:rFonts w:hint="eastAsia" w:eastAsia="仿宋_GB2312"/>
              <w:i/>
              <w:iCs/>
              <w:lang w:eastAsia="zh-Hans"/>
            </w:rPr>
            <w:fldChar w:fldCharType="begin"/>
          </w:r>
          <w:r>
            <w:rPr>
              <w:rFonts w:hint="eastAsia" w:eastAsia="仿宋_GB2312"/>
              <w:i/>
              <w:iCs/>
              <w:lang w:eastAsia="zh-Hans"/>
            </w:rPr>
            <w:instrText xml:space="preserve"> PAGEREF _Toc10256 \h </w:instrText>
          </w:r>
          <w:r>
            <w:rPr>
              <w:rFonts w:hint="eastAsia" w:eastAsia="仿宋_GB2312"/>
              <w:i/>
              <w:iCs/>
              <w:lang w:eastAsia="zh-Hans"/>
            </w:rPr>
            <w:fldChar w:fldCharType="separate"/>
          </w:r>
          <w:r>
            <w:rPr>
              <w:rFonts w:hint="eastAsia" w:eastAsia="仿宋_GB2312"/>
              <w:i/>
              <w:iCs/>
              <w:lang w:eastAsia="zh-Hans"/>
            </w:rPr>
            <w:t>9</w:t>
          </w:r>
          <w:r>
            <w:rPr>
              <w:rFonts w:hint="eastAsia" w:eastAsia="仿宋_GB2312"/>
              <w:i/>
              <w:iCs/>
              <w:lang w:eastAsia="zh-Hans"/>
            </w:rPr>
            <w:fldChar w:fldCharType="end"/>
          </w:r>
          <w:r>
            <w:rPr>
              <w:rFonts w:hint="eastAsia" w:eastAsia="仿宋_GB2312"/>
              <w:i/>
              <w:iCs/>
              <w:lang w:eastAsia="zh-Hans"/>
            </w:rPr>
            <w:fldChar w:fldCharType="end"/>
          </w:r>
        </w:p>
        <w:p>
          <w:pPr>
            <w:pStyle w:val="33"/>
            <w:tabs>
              <w:tab w:val="right" w:leader="dot" w:pos="8306"/>
            </w:tabs>
            <w:ind w:left="482"/>
          </w:pPr>
          <w:r>
            <w:fldChar w:fldCharType="begin"/>
          </w:r>
          <w:r>
            <w:instrText xml:space="preserve"> HYPERLINK \l "_Toc13453" </w:instrText>
          </w:r>
          <w:r>
            <w:fldChar w:fldCharType="separate"/>
          </w:r>
          <w:r>
            <w:rPr>
              <w:rFonts w:hint="eastAsia" w:eastAsia="仿宋_GB2312"/>
              <w:szCs w:val="28"/>
            </w:rPr>
            <w:t xml:space="preserve">3.2 </w:t>
          </w:r>
          <w:r>
            <w:rPr>
              <w:rFonts w:hint="eastAsia" w:eastAsia="仿宋_GB2312"/>
              <w:i/>
              <w:iCs/>
              <w:lang w:eastAsia="zh-Hans"/>
            </w:rPr>
            <w:t>技术服务团队要求</w:t>
          </w:r>
          <w:r>
            <w:rPr>
              <w:rFonts w:hint="eastAsia" w:eastAsia="仿宋_GB2312"/>
              <w:i/>
              <w:iCs/>
              <w:lang w:eastAsia="zh-Hans"/>
            </w:rPr>
            <w:tab/>
          </w:r>
          <w:r>
            <w:rPr>
              <w:rFonts w:hint="eastAsia" w:eastAsia="仿宋_GB2312"/>
              <w:i/>
              <w:iCs/>
              <w:lang w:eastAsia="zh-Hans"/>
            </w:rPr>
            <w:fldChar w:fldCharType="begin"/>
          </w:r>
          <w:r>
            <w:rPr>
              <w:rFonts w:hint="eastAsia" w:eastAsia="仿宋_GB2312"/>
              <w:i/>
              <w:iCs/>
              <w:lang w:eastAsia="zh-Hans"/>
            </w:rPr>
            <w:instrText xml:space="preserve"> PAGEREF _Toc13453 \h </w:instrText>
          </w:r>
          <w:r>
            <w:rPr>
              <w:rFonts w:hint="eastAsia" w:eastAsia="仿宋_GB2312"/>
              <w:i/>
              <w:iCs/>
              <w:lang w:eastAsia="zh-Hans"/>
            </w:rPr>
            <w:fldChar w:fldCharType="separate"/>
          </w:r>
          <w:r>
            <w:rPr>
              <w:rFonts w:hint="eastAsia" w:eastAsia="仿宋_GB2312"/>
              <w:i/>
              <w:iCs/>
              <w:lang w:eastAsia="zh-Hans"/>
            </w:rPr>
            <w:t>9</w:t>
          </w:r>
          <w:r>
            <w:rPr>
              <w:rFonts w:hint="eastAsia" w:eastAsia="仿宋_GB2312"/>
              <w:i/>
              <w:iCs/>
              <w:lang w:eastAsia="zh-Hans"/>
            </w:rPr>
            <w:fldChar w:fldCharType="end"/>
          </w:r>
          <w:r>
            <w:rPr>
              <w:rFonts w:hint="eastAsia" w:eastAsia="仿宋_GB2312"/>
              <w:i/>
              <w:iCs/>
              <w:lang w:eastAsia="zh-Hans"/>
            </w:rPr>
            <w:fldChar w:fldCharType="end"/>
          </w:r>
        </w:p>
        <w:p>
          <w:pPr>
            <w:pStyle w:val="33"/>
            <w:tabs>
              <w:tab w:val="right" w:leader="dot" w:pos="8306"/>
            </w:tabs>
          </w:pPr>
          <w:r>
            <w:fldChar w:fldCharType="begin"/>
          </w:r>
          <w:r>
            <w:instrText xml:space="preserve"> HYPERLINK \l "_Toc32714" </w:instrText>
          </w:r>
          <w:r>
            <w:fldChar w:fldCharType="separate"/>
          </w:r>
          <w:r>
            <w:rPr>
              <w:szCs w:val="32"/>
              <w:lang w:eastAsia="zh-Hans"/>
            </w:rPr>
            <w:t xml:space="preserve">4 </w:t>
          </w:r>
          <w:r>
            <w:rPr>
              <w:rFonts w:hint="eastAsia" w:ascii="黑体" w:hAnsi="黑体" w:eastAsia="黑体" w:cs="黑体"/>
              <w:szCs w:val="32"/>
            </w:rPr>
            <w:t>质量保障及安全保密要求</w:t>
          </w:r>
          <w:r>
            <w:tab/>
          </w:r>
          <w:r>
            <w:fldChar w:fldCharType="begin"/>
          </w:r>
          <w:r>
            <w:instrText xml:space="preserve"> PAGEREF _Toc32714 \h </w:instrText>
          </w:r>
          <w:r>
            <w:fldChar w:fldCharType="separate"/>
          </w:r>
          <w:r>
            <w:t>9</w:t>
          </w:r>
          <w:r>
            <w:fldChar w:fldCharType="end"/>
          </w:r>
          <w:r>
            <w:fldChar w:fldCharType="end"/>
          </w:r>
        </w:p>
        <w:p>
          <w:pPr>
            <w:pStyle w:val="33"/>
            <w:tabs>
              <w:tab w:val="right" w:leader="dot" w:pos="8306"/>
            </w:tabs>
            <w:ind w:left="482"/>
          </w:pPr>
          <w:r>
            <w:fldChar w:fldCharType="begin"/>
          </w:r>
          <w:r>
            <w:instrText xml:space="preserve"> HYPERLINK \l "_Toc9132" </w:instrText>
          </w:r>
          <w:r>
            <w:fldChar w:fldCharType="separate"/>
          </w:r>
          <w:r>
            <w:rPr>
              <w:rFonts w:hint="eastAsia" w:eastAsia="仿宋_GB2312"/>
              <w:bCs/>
              <w:szCs w:val="28"/>
            </w:rPr>
            <w:t>4.1</w:t>
          </w:r>
          <w:r>
            <w:rPr>
              <w:rFonts w:hint="eastAsia" w:eastAsia="仿宋_GB2312"/>
              <w:i/>
              <w:iCs/>
              <w:lang w:eastAsia="zh-Hans"/>
            </w:rPr>
            <w:t>质量保障要求</w:t>
          </w:r>
          <w:r>
            <w:rPr>
              <w:rFonts w:hint="eastAsia" w:eastAsia="仿宋_GB2312"/>
              <w:i/>
              <w:iCs/>
              <w:lang w:eastAsia="zh-Hans"/>
            </w:rPr>
            <w:tab/>
          </w:r>
          <w:r>
            <w:rPr>
              <w:rFonts w:hint="eastAsia" w:eastAsia="仿宋_GB2312"/>
              <w:i/>
              <w:iCs/>
              <w:lang w:eastAsia="zh-Hans"/>
            </w:rPr>
            <w:fldChar w:fldCharType="begin"/>
          </w:r>
          <w:r>
            <w:rPr>
              <w:rFonts w:hint="eastAsia" w:eastAsia="仿宋_GB2312"/>
              <w:i/>
              <w:iCs/>
              <w:lang w:eastAsia="zh-Hans"/>
            </w:rPr>
            <w:instrText xml:space="preserve"> PAGEREF _Toc9132 \h </w:instrText>
          </w:r>
          <w:r>
            <w:rPr>
              <w:rFonts w:hint="eastAsia" w:eastAsia="仿宋_GB2312"/>
              <w:i/>
              <w:iCs/>
              <w:lang w:eastAsia="zh-Hans"/>
            </w:rPr>
            <w:fldChar w:fldCharType="separate"/>
          </w:r>
          <w:r>
            <w:rPr>
              <w:rFonts w:hint="eastAsia" w:eastAsia="仿宋_GB2312"/>
              <w:i/>
              <w:iCs/>
              <w:lang w:eastAsia="zh-Hans"/>
            </w:rPr>
            <w:t>10</w:t>
          </w:r>
          <w:r>
            <w:rPr>
              <w:rFonts w:hint="eastAsia" w:eastAsia="仿宋_GB2312"/>
              <w:i/>
              <w:iCs/>
              <w:lang w:eastAsia="zh-Hans"/>
            </w:rPr>
            <w:fldChar w:fldCharType="end"/>
          </w:r>
          <w:r>
            <w:rPr>
              <w:rFonts w:hint="eastAsia" w:eastAsia="仿宋_GB2312"/>
              <w:i/>
              <w:iCs/>
              <w:lang w:eastAsia="zh-Hans"/>
            </w:rPr>
            <w:fldChar w:fldCharType="end"/>
          </w:r>
        </w:p>
        <w:p>
          <w:pPr>
            <w:pStyle w:val="33"/>
            <w:tabs>
              <w:tab w:val="right" w:leader="dot" w:pos="8306"/>
            </w:tabs>
            <w:ind w:left="482"/>
          </w:pPr>
          <w:r>
            <w:fldChar w:fldCharType="begin"/>
          </w:r>
          <w:r>
            <w:instrText xml:space="preserve"> HYPERLINK \l "_Toc24618" </w:instrText>
          </w:r>
          <w:r>
            <w:fldChar w:fldCharType="separate"/>
          </w:r>
          <w:r>
            <w:rPr>
              <w:rFonts w:hint="eastAsia" w:eastAsia="仿宋_GB2312"/>
              <w:bCs/>
              <w:szCs w:val="28"/>
            </w:rPr>
            <w:t>4.2</w:t>
          </w:r>
          <w:r>
            <w:rPr>
              <w:rFonts w:hint="eastAsia" w:eastAsia="仿宋_GB2312"/>
              <w:i/>
              <w:iCs/>
              <w:lang w:eastAsia="zh-Hans"/>
            </w:rPr>
            <w:t>安全保密要求</w:t>
          </w:r>
          <w:r>
            <w:rPr>
              <w:rFonts w:hint="eastAsia" w:eastAsia="仿宋_GB2312"/>
              <w:i/>
              <w:iCs/>
              <w:lang w:eastAsia="zh-Hans"/>
            </w:rPr>
            <w:tab/>
          </w:r>
          <w:r>
            <w:rPr>
              <w:rFonts w:hint="eastAsia" w:eastAsia="仿宋_GB2312"/>
              <w:i/>
              <w:iCs/>
              <w:lang w:eastAsia="zh-Hans"/>
            </w:rPr>
            <w:fldChar w:fldCharType="begin"/>
          </w:r>
          <w:r>
            <w:rPr>
              <w:rFonts w:hint="eastAsia" w:eastAsia="仿宋_GB2312"/>
              <w:i/>
              <w:iCs/>
              <w:lang w:eastAsia="zh-Hans"/>
            </w:rPr>
            <w:instrText xml:space="preserve"> PAGEREF _Toc24618 \h </w:instrText>
          </w:r>
          <w:r>
            <w:rPr>
              <w:rFonts w:hint="eastAsia" w:eastAsia="仿宋_GB2312"/>
              <w:i/>
              <w:iCs/>
              <w:lang w:eastAsia="zh-Hans"/>
            </w:rPr>
            <w:fldChar w:fldCharType="separate"/>
          </w:r>
          <w:r>
            <w:rPr>
              <w:rFonts w:hint="eastAsia" w:eastAsia="仿宋_GB2312"/>
              <w:i/>
              <w:iCs/>
              <w:lang w:eastAsia="zh-Hans"/>
            </w:rPr>
            <w:t>10</w:t>
          </w:r>
          <w:r>
            <w:rPr>
              <w:rFonts w:hint="eastAsia" w:eastAsia="仿宋_GB2312"/>
              <w:i/>
              <w:iCs/>
              <w:lang w:eastAsia="zh-Hans"/>
            </w:rPr>
            <w:fldChar w:fldCharType="end"/>
          </w:r>
          <w:r>
            <w:rPr>
              <w:rFonts w:hint="eastAsia" w:eastAsia="仿宋_GB2312"/>
              <w:i/>
              <w:iCs/>
              <w:lang w:eastAsia="zh-Hans"/>
            </w:rPr>
            <w:fldChar w:fldCharType="end"/>
          </w:r>
        </w:p>
        <w:p>
          <w:pPr>
            <w:pStyle w:val="28"/>
            <w:tabs>
              <w:tab w:val="right" w:leader="dot" w:pos="8306"/>
            </w:tabs>
            <w:spacing w:before="0" w:after="0"/>
            <w:ind w:left="238"/>
          </w:pPr>
          <w:r>
            <w:fldChar w:fldCharType="begin"/>
          </w:r>
          <w:r>
            <w:instrText xml:space="preserve"> HYPERLINK \l "_Toc18292" </w:instrText>
          </w:r>
          <w:r>
            <w:fldChar w:fldCharType="separate"/>
          </w:r>
          <w:r>
            <w:rPr>
              <w:b w:val="0"/>
              <w:bCs w:val="0"/>
              <w:caps w:val="0"/>
              <w:smallCaps/>
            </w:rPr>
            <w:t xml:space="preserve">5 </w:t>
          </w:r>
          <w:r>
            <w:rPr>
              <w:rFonts w:hint="eastAsia" w:ascii="黑体" w:hAnsi="黑体" w:eastAsia="黑体" w:cs="黑体"/>
              <w:b w:val="0"/>
              <w:bCs w:val="0"/>
              <w:caps w:val="0"/>
              <w:smallCaps/>
            </w:rPr>
            <w:t>成果要求</w:t>
          </w:r>
          <w:r>
            <w:rPr>
              <w:b w:val="0"/>
              <w:bCs w:val="0"/>
              <w:caps w:val="0"/>
              <w:smallCaps/>
            </w:rPr>
            <w:tab/>
          </w:r>
          <w:r>
            <w:rPr>
              <w:b w:val="0"/>
              <w:bCs w:val="0"/>
              <w:caps w:val="0"/>
              <w:smallCaps/>
            </w:rPr>
            <w:fldChar w:fldCharType="begin"/>
          </w:r>
          <w:r>
            <w:rPr>
              <w:b w:val="0"/>
              <w:bCs w:val="0"/>
              <w:caps w:val="0"/>
              <w:smallCaps/>
            </w:rPr>
            <w:instrText xml:space="preserve"> PAGEREF _Toc18292 \h </w:instrText>
          </w:r>
          <w:r>
            <w:rPr>
              <w:b w:val="0"/>
              <w:bCs w:val="0"/>
              <w:caps w:val="0"/>
              <w:smallCaps/>
            </w:rPr>
            <w:fldChar w:fldCharType="separate"/>
          </w:r>
          <w:r>
            <w:rPr>
              <w:b w:val="0"/>
              <w:bCs w:val="0"/>
              <w:caps w:val="0"/>
              <w:smallCaps/>
            </w:rPr>
            <w:t>11</w:t>
          </w:r>
          <w:r>
            <w:rPr>
              <w:b w:val="0"/>
              <w:bCs w:val="0"/>
              <w:caps w:val="0"/>
              <w:smallCaps/>
            </w:rPr>
            <w:fldChar w:fldCharType="end"/>
          </w:r>
          <w:r>
            <w:rPr>
              <w:b w:val="0"/>
              <w:bCs w:val="0"/>
              <w:caps w:val="0"/>
              <w:smallCaps/>
            </w:rPr>
            <w:fldChar w:fldCharType="end"/>
          </w:r>
        </w:p>
        <w:p>
          <w:pPr>
            <w:pStyle w:val="28"/>
            <w:tabs>
              <w:tab w:val="right" w:leader="dot" w:pos="8306"/>
            </w:tabs>
            <w:spacing w:before="0" w:after="0"/>
            <w:ind w:left="238"/>
          </w:pPr>
          <w:r>
            <w:fldChar w:fldCharType="begin"/>
          </w:r>
          <w:r>
            <w:instrText xml:space="preserve"> HYPERLINK \l "_Toc15285" </w:instrText>
          </w:r>
          <w:r>
            <w:fldChar w:fldCharType="separate"/>
          </w:r>
          <w:r>
            <w:rPr>
              <w:rFonts w:hint="eastAsia" w:eastAsia="黑体"/>
              <w:b w:val="0"/>
              <w:bCs w:val="0"/>
              <w:szCs w:val="32"/>
            </w:rPr>
            <w:t>6</w:t>
          </w:r>
          <w:r>
            <w:rPr>
              <w:rFonts w:eastAsia="黑体"/>
              <w:b w:val="0"/>
              <w:bCs w:val="0"/>
              <w:szCs w:val="32"/>
            </w:rPr>
            <w:t xml:space="preserve"> </w:t>
          </w:r>
          <w:r>
            <w:rPr>
              <w:rFonts w:hint="eastAsia" w:eastAsia="黑体"/>
              <w:b w:val="0"/>
              <w:bCs w:val="0"/>
              <w:szCs w:val="32"/>
            </w:rPr>
            <w:t>评分标准</w:t>
          </w:r>
          <w:r>
            <w:rPr>
              <w:b w:val="0"/>
              <w:bCs w:val="0"/>
            </w:rPr>
            <w:tab/>
          </w:r>
          <w:r>
            <w:rPr>
              <w:b w:val="0"/>
              <w:bCs w:val="0"/>
            </w:rPr>
            <w:fldChar w:fldCharType="begin"/>
          </w:r>
          <w:r>
            <w:rPr>
              <w:b w:val="0"/>
              <w:bCs w:val="0"/>
            </w:rPr>
            <w:instrText xml:space="preserve"> PAGEREF _Toc15285 \h </w:instrText>
          </w:r>
          <w:r>
            <w:rPr>
              <w:b w:val="0"/>
              <w:bCs w:val="0"/>
            </w:rPr>
            <w:fldChar w:fldCharType="separate"/>
          </w:r>
          <w:r>
            <w:rPr>
              <w:b w:val="0"/>
              <w:bCs w:val="0"/>
            </w:rPr>
            <w:t>12</w:t>
          </w:r>
          <w:r>
            <w:rPr>
              <w:b w:val="0"/>
              <w:bCs w:val="0"/>
            </w:rPr>
            <w:fldChar w:fldCharType="end"/>
          </w:r>
          <w:r>
            <w:rPr>
              <w:b w:val="0"/>
              <w:bCs w:val="0"/>
            </w:rPr>
            <w:fldChar w:fldCharType="end"/>
          </w:r>
        </w:p>
        <w:p>
          <w:pPr>
            <w:pStyle w:val="28"/>
            <w:tabs>
              <w:tab w:val="right" w:leader="dot" w:pos="8306"/>
            </w:tabs>
            <w:spacing w:before="0" w:after="0"/>
            <w:ind w:left="238"/>
          </w:pPr>
          <w:r>
            <w:fldChar w:fldCharType="begin"/>
          </w:r>
          <w:r>
            <w:instrText xml:space="preserve"> HYPERLINK \l "_Toc8002" </w:instrText>
          </w:r>
          <w:r>
            <w:fldChar w:fldCharType="separate"/>
          </w:r>
          <w:r>
            <w:rPr>
              <w:rFonts w:eastAsia="黑体"/>
              <w:b w:val="0"/>
              <w:bCs w:val="0"/>
              <w:kern w:val="44"/>
              <w:szCs w:val="28"/>
            </w:rPr>
            <w:t>附件</w:t>
          </w:r>
          <w:r>
            <w:rPr>
              <w:rFonts w:hint="eastAsia" w:eastAsia="黑体"/>
              <w:b w:val="0"/>
              <w:bCs w:val="0"/>
              <w:kern w:val="44"/>
              <w:szCs w:val="28"/>
            </w:rPr>
            <w:t xml:space="preserve"> 监测任务清单</w:t>
          </w:r>
          <w:r>
            <w:rPr>
              <w:rFonts w:eastAsia="黑体"/>
              <w:b w:val="0"/>
              <w:bCs w:val="0"/>
            </w:rPr>
            <w:tab/>
          </w:r>
          <w:r>
            <w:rPr>
              <w:rFonts w:eastAsia="黑体"/>
              <w:b w:val="0"/>
              <w:bCs w:val="0"/>
            </w:rPr>
            <w:fldChar w:fldCharType="begin"/>
          </w:r>
          <w:r>
            <w:rPr>
              <w:rFonts w:eastAsia="黑体"/>
              <w:b w:val="0"/>
              <w:bCs w:val="0"/>
            </w:rPr>
            <w:instrText xml:space="preserve"> PAGEREF _Toc8002 \h </w:instrText>
          </w:r>
          <w:r>
            <w:rPr>
              <w:rFonts w:eastAsia="黑体"/>
              <w:b w:val="0"/>
              <w:bCs w:val="0"/>
            </w:rPr>
            <w:fldChar w:fldCharType="separate"/>
          </w:r>
          <w:r>
            <w:rPr>
              <w:rFonts w:eastAsia="黑体"/>
              <w:b w:val="0"/>
              <w:bCs w:val="0"/>
            </w:rPr>
            <w:t>14</w:t>
          </w:r>
          <w:r>
            <w:rPr>
              <w:rFonts w:eastAsia="黑体"/>
              <w:b w:val="0"/>
              <w:bCs w:val="0"/>
            </w:rPr>
            <w:fldChar w:fldCharType="end"/>
          </w:r>
          <w:r>
            <w:rPr>
              <w:rFonts w:eastAsia="黑体"/>
              <w:b w:val="0"/>
              <w:bCs w:val="0"/>
            </w:rPr>
            <w:fldChar w:fldCharType="end"/>
          </w:r>
        </w:p>
        <w:p>
          <w:r>
            <w:fldChar w:fldCharType="end"/>
          </w:r>
        </w:p>
      </w:sdtContent>
    </w:sdt>
    <w:p>
      <w:pPr>
        <w:pStyle w:val="170"/>
        <w:ind w:firstLine="0" w:firstLineChars="0"/>
        <w:jc w:val="center"/>
        <w:rPr>
          <w:rFonts w:ascii="宋体" w:hAnsi="宋体" w:eastAsia="宋体"/>
          <w:sz w:val="44"/>
          <w:szCs w:val="44"/>
        </w:rPr>
        <w:sectPr>
          <w:headerReference r:id="rId5" w:type="default"/>
          <w:headerReference r:id="rId6" w:type="even"/>
          <w:footerReference r:id="rId7" w:type="even"/>
          <w:type w:val="continuous"/>
          <w:pgSz w:w="11900" w:h="16840"/>
          <w:pgMar w:top="1440" w:right="1797" w:bottom="1440" w:left="1797" w:header="1134" w:footer="340" w:gutter="0"/>
          <w:cols w:space="720" w:num="1"/>
          <w:docGrid w:linePitch="360" w:charSpace="0"/>
        </w:sectPr>
      </w:pPr>
      <w:bookmarkStart w:id="43" w:name="_GoBack"/>
      <w:bookmarkEnd w:id="43"/>
      <w:r>
        <w:rPr>
          <w:rFonts w:ascii="宋体" w:hAnsi="宋体" w:eastAsia="宋体"/>
          <w:sz w:val="44"/>
          <w:szCs w:val="44"/>
        </w:rPr>
        <w:br w:type="page"/>
      </w:r>
    </w:p>
    <w:p>
      <w:pPr>
        <w:pStyle w:val="4"/>
        <w:keepNext w:val="0"/>
        <w:keepLines w:val="0"/>
        <w:widowControl w:val="0"/>
        <w:spacing w:before="0" w:after="0" w:line="360" w:lineRule="auto"/>
        <w:jc w:val="center"/>
        <w:rPr>
          <w:rFonts w:ascii="黑体" w:hAnsi="黑体" w:eastAsia="黑体" w:cs="黑体"/>
          <w:sz w:val="32"/>
        </w:rPr>
      </w:pPr>
      <w:bookmarkStart w:id="9" w:name="_Toc28510"/>
      <w:bookmarkStart w:id="10" w:name="bookmark1"/>
      <w:r>
        <w:rPr>
          <w:rStyle w:val="257"/>
          <w:rFonts w:hint="eastAsia" w:ascii="黑体" w:hAnsi="黑体" w:eastAsia="黑体" w:cs="黑体"/>
          <w:sz w:val="32"/>
          <w:szCs w:val="32"/>
        </w:rPr>
        <w:t>项目概述</w:t>
      </w:r>
      <w:bookmarkEnd w:id="9"/>
      <w:bookmarkEnd w:id="10"/>
    </w:p>
    <w:p>
      <w:pPr>
        <w:pStyle w:val="5"/>
        <w:keepNext w:val="0"/>
        <w:keepLines w:val="0"/>
        <w:widowControl w:val="0"/>
        <w:spacing w:after="0"/>
        <w:rPr>
          <w:rStyle w:val="169"/>
          <w:rFonts w:ascii="Times New Roman" w:hAnsi="Times New Roman" w:eastAsia="仿宋_GB2312" w:cs="Times New Roman"/>
          <w:sz w:val="28"/>
          <w:szCs w:val="28"/>
        </w:rPr>
      </w:pPr>
      <w:bookmarkStart w:id="11" w:name="_Toc20803"/>
      <w:r>
        <w:rPr>
          <w:rStyle w:val="169"/>
          <w:rFonts w:ascii="Times New Roman" w:hAnsi="Times New Roman" w:eastAsia="仿宋_GB2312" w:cs="Times New Roman"/>
          <w:sz w:val="28"/>
          <w:szCs w:val="28"/>
        </w:rPr>
        <w:t>服务目标</w:t>
      </w:r>
      <w:bookmarkEnd w:id="11"/>
    </w:p>
    <w:p>
      <w:pPr>
        <w:widowControl w:val="0"/>
        <w:spacing w:after="0"/>
        <w:ind w:left="0"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sz w:val="28"/>
          <w:szCs w:val="28"/>
          <w:lang w:eastAsia="zh-Hans"/>
        </w:rPr>
        <w:t>本</w:t>
      </w:r>
      <w:r>
        <w:rPr>
          <w:rFonts w:ascii="Times New Roman" w:hAnsi="Times New Roman" w:eastAsia="仿宋_GB2312" w:cs="Times New Roman"/>
          <w:color w:val="auto"/>
          <w:sz w:val="28"/>
          <w:szCs w:val="28"/>
          <w:lang w:eastAsia="zh-Hans"/>
        </w:rPr>
        <w:t>技术服务项目的目标是</w:t>
      </w:r>
      <w:r>
        <w:rPr>
          <w:rFonts w:hint="eastAsia" w:ascii="Times New Roman" w:hAnsi="Times New Roman" w:eastAsia="仿宋_GB2312" w:cs="Times New Roman"/>
          <w:color w:val="auto"/>
          <w:sz w:val="28"/>
          <w:szCs w:val="28"/>
          <w:lang w:eastAsia="zh-Hans"/>
        </w:rPr>
        <w:t>提供</w:t>
      </w:r>
      <w:r>
        <w:rPr>
          <w:rFonts w:hint="eastAsia" w:ascii="Times New Roman" w:hAnsi="Times New Roman" w:eastAsia="仿宋_GB2312" w:cs="Times New Roman"/>
          <w:color w:val="auto"/>
          <w:sz w:val="28"/>
          <w:szCs w:val="28"/>
        </w:rPr>
        <w:t>环渤海6条入海河流调查采样服务，</w:t>
      </w:r>
      <w:r>
        <w:rPr>
          <w:rFonts w:ascii="Times New Roman" w:hAnsi="Times New Roman" w:eastAsia="仿宋_GB2312" w:cs="Times New Roman"/>
          <w:color w:val="auto"/>
          <w:sz w:val="28"/>
          <w:szCs w:val="28"/>
          <w:lang w:eastAsia="zh-Hans"/>
        </w:rPr>
        <w:t>为中国环境监测总站</w:t>
      </w:r>
      <w:r>
        <w:rPr>
          <w:rFonts w:hint="eastAsia" w:ascii="Times New Roman" w:hAnsi="Times New Roman" w:eastAsia="仿宋_GB2312" w:cs="Times New Roman"/>
          <w:color w:val="auto"/>
          <w:sz w:val="28"/>
          <w:szCs w:val="28"/>
        </w:rPr>
        <w:t>承担的第三次海洋污染基线调查</w:t>
      </w:r>
      <w:r>
        <w:rPr>
          <w:rFonts w:ascii="Times New Roman" w:hAnsi="Times New Roman" w:eastAsia="仿宋_GB2312" w:cs="Times New Roman"/>
          <w:color w:val="auto"/>
          <w:sz w:val="28"/>
          <w:szCs w:val="28"/>
          <w:lang w:eastAsia="zh-Hans"/>
        </w:rPr>
        <w:t>工作</w:t>
      </w:r>
      <w:r>
        <w:rPr>
          <w:rFonts w:hint="eastAsia" w:ascii="Times New Roman" w:hAnsi="Times New Roman" w:eastAsia="仿宋_GB2312" w:cs="Times New Roman"/>
          <w:color w:val="auto"/>
          <w:sz w:val="28"/>
          <w:szCs w:val="28"/>
        </w:rPr>
        <w:t>提供技术支持</w:t>
      </w:r>
      <w:r>
        <w:rPr>
          <w:rFonts w:ascii="Times New Roman" w:hAnsi="Times New Roman" w:eastAsia="仿宋_GB2312" w:cs="Times New Roman"/>
          <w:color w:val="auto"/>
          <w:sz w:val="28"/>
          <w:szCs w:val="28"/>
          <w:lang w:eastAsia="zh-Hans"/>
        </w:rPr>
        <w:t>。</w:t>
      </w:r>
    </w:p>
    <w:p>
      <w:pPr>
        <w:pStyle w:val="5"/>
        <w:keepNext w:val="0"/>
        <w:keepLines w:val="0"/>
        <w:widowControl w:val="0"/>
        <w:spacing w:after="0"/>
        <w:rPr>
          <w:rStyle w:val="169"/>
          <w:rFonts w:ascii="Times New Roman" w:hAnsi="Times New Roman" w:eastAsia="仿宋_GB2312" w:cs="Times New Roman"/>
          <w:sz w:val="28"/>
          <w:szCs w:val="28"/>
        </w:rPr>
      </w:pPr>
      <w:bookmarkStart w:id="12" w:name="_Toc24910"/>
      <w:r>
        <w:rPr>
          <w:rStyle w:val="169"/>
          <w:rFonts w:ascii="Times New Roman" w:hAnsi="Times New Roman" w:eastAsia="仿宋_GB2312" w:cs="Times New Roman"/>
          <w:sz w:val="28"/>
          <w:szCs w:val="28"/>
        </w:rPr>
        <w:t>主要依据</w:t>
      </w:r>
      <w:bookmarkEnd w:id="12"/>
    </w:p>
    <w:p>
      <w:pPr>
        <w:widowControl w:val="0"/>
        <w:spacing w:after="0"/>
        <w:ind w:left="0"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color w:val="auto"/>
          <w:sz w:val="28"/>
          <w:szCs w:val="28"/>
        </w:rPr>
        <w:t xml:space="preserve"> HJ 91.2 地表水环境质量监测技术规范</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2. </w:t>
      </w:r>
      <w:r>
        <w:rPr>
          <w:rFonts w:hint="eastAsia" w:ascii="Times New Roman" w:hAnsi="Times New Roman" w:eastAsia="仿宋_GB2312" w:cs="Times New Roman"/>
          <w:color w:val="auto"/>
          <w:sz w:val="28"/>
          <w:szCs w:val="28"/>
        </w:rPr>
        <w:t>总站水字〔2020〕596号 国家地表水环境质量网采测分离现场监测技术导则</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 总站水字〔2019</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sz w:val="28"/>
          <w:szCs w:val="28"/>
        </w:rPr>
        <w:t>447号 国家地表水采测分离现场监测异常数据处置技术要求（试行）</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 总站水字〔2019</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sz w:val="28"/>
          <w:szCs w:val="28"/>
        </w:rPr>
        <w:t>0557号 国家地表水采测分离现场监测影像记录技术要求</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 总站水字〔2018</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sz w:val="28"/>
          <w:szCs w:val="28"/>
        </w:rPr>
        <w:t>536号 关于印发《地表水采测分离监测采样用试剂耗材检验技术规定（试行）》的通知</w:t>
      </w:r>
    </w:p>
    <w:p>
      <w:pPr>
        <w:pStyle w:val="5"/>
        <w:keepNext w:val="0"/>
        <w:keepLines w:val="0"/>
        <w:widowControl w:val="0"/>
        <w:spacing w:after="0"/>
        <w:rPr>
          <w:rStyle w:val="169"/>
          <w:rFonts w:ascii="Times New Roman" w:hAnsi="Times New Roman" w:eastAsia="仿宋_GB2312" w:cs="Times New Roman"/>
          <w:sz w:val="28"/>
          <w:szCs w:val="28"/>
        </w:rPr>
      </w:pPr>
      <w:bookmarkStart w:id="13" w:name="_Toc10667"/>
      <w:r>
        <w:rPr>
          <w:rStyle w:val="169"/>
          <w:rFonts w:ascii="Times New Roman" w:hAnsi="Times New Roman" w:eastAsia="仿宋_GB2312" w:cs="Times New Roman"/>
          <w:sz w:val="28"/>
          <w:szCs w:val="28"/>
        </w:rPr>
        <w:t>服务内容</w:t>
      </w:r>
      <w:bookmarkEnd w:id="13"/>
    </w:p>
    <w:p>
      <w:pPr>
        <w:widowControl w:val="0"/>
        <w:spacing w:after="0"/>
        <w:ind w:left="0" w:firstLine="560" w:firstLineChars="200"/>
        <w:jc w:val="both"/>
        <w:rPr>
          <w:rFonts w:ascii="Times New Roman" w:hAnsi="Times New Roman" w:eastAsia="仿宋_GB2312" w:cs="Times New Roman"/>
          <w:sz w:val="28"/>
          <w:szCs w:val="28"/>
          <w:lang w:eastAsia="zh-Hans"/>
        </w:rPr>
      </w:pPr>
      <w:r>
        <w:rPr>
          <w:rFonts w:ascii="Times New Roman" w:hAnsi="Times New Roman" w:eastAsia="仿宋_GB2312" w:cs="Times New Roman"/>
          <w:sz w:val="28"/>
          <w:szCs w:val="28"/>
          <w:lang w:eastAsia="zh-Hans"/>
        </w:rPr>
        <w:t>服务内容包括</w:t>
      </w:r>
      <w:r>
        <w:rPr>
          <w:rFonts w:hint="eastAsia" w:ascii="Times New Roman" w:hAnsi="Times New Roman" w:eastAsia="仿宋_GB2312" w:cs="Times New Roman"/>
          <w:sz w:val="28"/>
          <w:szCs w:val="28"/>
        </w:rPr>
        <w:t>但不限于</w:t>
      </w:r>
      <w:r>
        <w:rPr>
          <w:rFonts w:ascii="Times New Roman" w:hAnsi="Times New Roman" w:eastAsia="仿宋_GB2312" w:cs="Times New Roman"/>
          <w:sz w:val="28"/>
          <w:szCs w:val="28"/>
          <w:lang w:eastAsia="zh-Hans"/>
        </w:rPr>
        <w:t>：</w:t>
      </w:r>
      <w:r>
        <w:rPr>
          <w:rFonts w:hint="eastAsia" w:ascii="Times New Roman" w:hAnsi="Times New Roman" w:eastAsia="仿宋_GB2312" w:cs="Times New Roman"/>
          <w:sz w:val="28"/>
          <w:szCs w:val="28"/>
        </w:rPr>
        <w:t>（1）开展3期环渤海6条入海河流断面常规项目、新污染物和微塑料</w:t>
      </w:r>
      <w:r>
        <w:rPr>
          <w:rFonts w:hint="eastAsia" w:ascii="Times New Roman" w:hAnsi="Times New Roman" w:eastAsia="仿宋_GB2312" w:cs="Times New Roman"/>
          <w:sz w:val="28"/>
          <w:szCs w:val="28"/>
          <w:lang w:val="en-US" w:eastAsia="zh-CN"/>
        </w:rPr>
        <w:t>水样和质控样</w:t>
      </w:r>
      <w:r>
        <w:rPr>
          <w:rFonts w:hint="eastAsia" w:ascii="Times New Roman" w:hAnsi="Times New Roman" w:eastAsia="仿宋_GB2312" w:cs="Times New Roman"/>
          <w:sz w:val="28"/>
          <w:szCs w:val="28"/>
          <w:lang w:eastAsia="zh-Hans"/>
        </w:rPr>
        <w:t>采集、保存、运输、交接以及现场监测项目的检测</w:t>
      </w:r>
      <w:r>
        <w:rPr>
          <w:rFonts w:hint="eastAsia" w:ascii="Times New Roman" w:hAnsi="Times New Roman" w:eastAsia="仿宋_GB2312" w:cs="Times New Roman"/>
          <w:sz w:val="28"/>
          <w:szCs w:val="28"/>
        </w:rPr>
        <w:t>（监测任务清单见附件）</w:t>
      </w:r>
      <w:r>
        <w:rPr>
          <w:rFonts w:hint="eastAsia" w:ascii="Times New Roman" w:hAnsi="Times New Roman" w:eastAsia="仿宋_GB2312" w:cs="Times New Roman"/>
          <w:sz w:val="28"/>
          <w:szCs w:val="28"/>
          <w:lang w:eastAsia="zh-Hans"/>
        </w:rPr>
        <w:t>。质控样包含全程序空白样和外部平行样两种。（</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Hans"/>
        </w:rPr>
        <w:t>）制定采样实施方案，按时完成指定地点水样和质控样的采集</w:t>
      </w:r>
      <w:r>
        <w:rPr>
          <w:rFonts w:hint="eastAsia" w:ascii="Times New Roman" w:hAnsi="Times New Roman" w:eastAsia="仿宋_GB2312" w:cs="Times New Roman"/>
          <w:sz w:val="28"/>
          <w:szCs w:val="28"/>
        </w:rPr>
        <w:t>和</w:t>
      </w:r>
      <w:r>
        <w:rPr>
          <w:rFonts w:hint="eastAsia" w:ascii="Times New Roman" w:hAnsi="Times New Roman" w:eastAsia="仿宋_GB2312" w:cs="Times New Roman"/>
          <w:sz w:val="28"/>
          <w:szCs w:val="28"/>
          <w:lang w:eastAsia="zh-Hans"/>
        </w:rPr>
        <w:t>所有现场监测项目的检测</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Hans"/>
        </w:rPr>
        <w:t>并确保水样和质控样全程在0~5℃条件下冷藏保存及运输。</w:t>
      </w:r>
    </w:p>
    <w:p>
      <w:pPr>
        <w:pStyle w:val="4"/>
        <w:keepNext w:val="0"/>
        <w:keepLines w:val="0"/>
        <w:widowControl w:val="0"/>
        <w:spacing w:before="0" w:after="0" w:line="480" w:lineRule="auto"/>
        <w:jc w:val="center"/>
        <w:rPr>
          <w:rStyle w:val="257"/>
          <w:rFonts w:ascii="黑体" w:hAnsi="黑体" w:eastAsia="黑体" w:cs="黑体"/>
          <w:sz w:val="32"/>
          <w:szCs w:val="32"/>
        </w:rPr>
      </w:pPr>
      <w:bookmarkStart w:id="14" w:name="bookmark2"/>
      <w:bookmarkStart w:id="15" w:name="_Toc23045"/>
      <w:r>
        <w:rPr>
          <w:rStyle w:val="257"/>
          <w:rFonts w:hint="eastAsia" w:ascii="黑体" w:hAnsi="黑体" w:eastAsia="黑体" w:cs="黑体"/>
          <w:sz w:val="32"/>
          <w:szCs w:val="32"/>
        </w:rPr>
        <w:t>技术服务</w:t>
      </w:r>
      <w:bookmarkEnd w:id="14"/>
      <w:r>
        <w:rPr>
          <w:rStyle w:val="257"/>
          <w:rFonts w:hint="eastAsia" w:ascii="黑体" w:hAnsi="黑体" w:eastAsia="黑体" w:cs="黑体"/>
          <w:sz w:val="32"/>
          <w:szCs w:val="32"/>
        </w:rPr>
        <w:t>内容</w:t>
      </w:r>
      <w:bookmarkEnd w:id="15"/>
    </w:p>
    <w:p>
      <w:pPr>
        <w:pStyle w:val="5"/>
        <w:keepNext w:val="0"/>
        <w:keepLines w:val="0"/>
        <w:widowControl w:val="0"/>
        <w:spacing w:after="0" w:line="480" w:lineRule="auto"/>
        <w:rPr>
          <w:rFonts w:ascii="Times New Roman" w:hAnsi="Times New Roman" w:eastAsia="仿宋_GB2312" w:cs="Times New Roman"/>
          <w:sz w:val="28"/>
          <w:szCs w:val="28"/>
        </w:rPr>
      </w:pPr>
      <w:bookmarkStart w:id="16" w:name="_Toc5079"/>
      <w:r>
        <w:rPr>
          <w:rStyle w:val="169"/>
          <w:rFonts w:hint="eastAsia" w:ascii="Times New Roman" w:hAnsi="Times New Roman" w:eastAsia="仿宋_GB2312" w:cs="Times New Roman"/>
          <w:bCs/>
          <w:sz w:val="28"/>
          <w:szCs w:val="28"/>
          <w:lang w:val="en-US" w:eastAsia="zh-Hans"/>
        </w:rPr>
        <w:t>采购内容</w:t>
      </w:r>
      <w:bookmarkEnd w:id="16"/>
    </w:p>
    <w:p>
      <w:pPr>
        <w:pStyle w:val="6"/>
        <w:keepNext w:val="0"/>
        <w:keepLines w:val="0"/>
        <w:widowControl w:val="0"/>
        <w:spacing w:before="0" w:after="0" w:line="480" w:lineRule="auto"/>
        <w:rPr>
          <w:rFonts w:ascii="Times New Roman" w:hAnsi="Times New Roman" w:eastAsia="仿宋_GB2312" w:cs="Times New Roman"/>
          <w:sz w:val="28"/>
          <w:lang w:eastAsia="zh-Hans"/>
        </w:rPr>
      </w:pPr>
      <w:r>
        <w:rPr>
          <w:rFonts w:hint="eastAsia" w:ascii="Times New Roman" w:hAnsi="Times New Roman" w:eastAsia="仿宋_GB2312" w:cs="Times New Roman"/>
          <w:sz w:val="28"/>
          <w:lang w:eastAsia="zh-Hans"/>
        </w:rPr>
        <w:t>水样采集项目</w:t>
      </w:r>
      <w:r>
        <w:rPr>
          <w:rFonts w:hint="eastAsia" w:ascii="Times New Roman" w:hAnsi="Times New Roman" w:eastAsia="仿宋_GB2312" w:cs="Times New Roman"/>
          <w:sz w:val="28"/>
        </w:rPr>
        <w:t>包括</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Hans"/>
        </w:rPr>
        <w:t>常规项目：高锰酸盐指数、化学需氧量、氨氮、亚硝酸盐、硝酸盐、总氮和总磷7项</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Hans"/>
        </w:rPr>
        <w:t>新污染指标：多环芳烃、有机氯农药、多氯联苯、短链氯化石蜡、六溴环十二烷、多溴联苯醚、全氟化合物、抗生素、酞酸酯、酚类、得克隆、有机汞</w:t>
      </w:r>
    </w:p>
    <w:p>
      <w:pPr>
        <w:pStyle w:val="2"/>
        <w:spacing w:line="360" w:lineRule="auto"/>
        <w:ind w:left="0" w:leftChars="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Hans"/>
        </w:rPr>
        <w:t>微塑料：≥330</w:t>
      </w:r>
      <w:r>
        <w:rPr>
          <w:rFonts w:hint="eastAsia" w:ascii="Times New Roman" w:hAnsi="Times New Roman" w:eastAsia="仿宋_GB2312" w:cs="Times New Roman"/>
          <w:sz w:val="28"/>
          <w:szCs w:val="28"/>
          <w:lang w:eastAsia="en-US"/>
        </w:rPr>
        <w:t>μ</w:t>
      </w:r>
      <w:r>
        <w:rPr>
          <w:rFonts w:hint="eastAsia" w:ascii="Times New Roman" w:hAnsi="Times New Roman" w:eastAsia="仿宋_GB2312" w:cs="Times New Roman"/>
          <w:sz w:val="28"/>
          <w:szCs w:val="28"/>
          <w:lang w:eastAsia="zh-Hans"/>
        </w:rPr>
        <w:t>m</w:t>
      </w:r>
    </w:p>
    <w:p>
      <w:pPr>
        <w:pStyle w:val="6"/>
        <w:keepNext w:val="0"/>
        <w:keepLines w:val="0"/>
        <w:widowControl w:val="0"/>
        <w:spacing w:before="0" w:after="0" w:line="480" w:lineRule="auto"/>
        <w:rPr>
          <w:rFonts w:ascii="Times New Roman" w:hAnsi="Times New Roman" w:eastAsia="仿宋_GB2312" w:cs="Times New Roman"/>
          <w:sz w:val="28"/>
        </w:rPr>
      </w:pPr>
      <w:r>
        <w:rPr>
          <w:rFonts w:hint="eastAsia" w:ascii="Times New Roman" w:hAnsi="Times New Roman" w:eastAsia="仿宋_GB2312" w:cs="Times New Roman"/>
          <w:sz w:val="28"/>
        </w:rPr>
        <w:t>现场监测项目包括</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水温、pH、溶解氧、电导率、浊度5项，</w:t>
      </w:r>
      <w:r>
        <w:rPr>
          <w:rFonts w:hint="eastAsia" w:ascii="Times New Roman" w:hAnsi="Times New Roman" w:eastAsia="仿宋_GB2312" w:cs="Times New Roman"/>
          <w:sz w:val="28"/>
          <w:szCs w:val="28"/>
          <w:lang w:val="en-US" w:eastAsia="zh-CN"/>
        </w:rPr>
        <w:t>感潮</w:t>
      </w:r>
      <w:r>
        <w:rPr>
          <w:rFonts w:hint="eastAsia" w:ascii="Times New Roman" w:hAnsi="Times New Roman" w:eastAsia="仿宋_GB2312" w:cs="Times New Roman"/>
          <w:sz w:val="28"/>
          <w:szCs w:val="28"/>
        </w:rPr>
        <w:t>断面点位增测盐度。</w:t>
      </w:r>
    </w:p>
    <w:p>
      <w:pPr>
        <w:pStyle w:val="6"/>
        <w:keepNext w:val="0"/>
        <w:keepLines w:val="0"/>
        <w:widowControl w:val="0"/>
        <w:spacing w:before="0" w:after="0" w:line="480" w:lineRule="auto"/>
        <w:rPr>
          <w:rFonts w:ascii="Times New Roman" w:hAnsi="Times New Roman" w:eastAsia="仿宋_GB2312" w:cs="Times New Roman"/>
          <w:sz w:val="28"/>
        </w:rPr>
      </w:pPr>
      <w:r>
        <w:rPr>
          <w:rFonts w:hint="eastAsia" w:ascii="Times New Roman" w:hAnsi="Times New Roman" w:eastAsia="仿宋_GB2312" w:cs="Times New Roman"/>
          <w:sz w:val="28"/>
        </w:rPr>
        <w:t>监测任务时间与频次</w:t>
      </w:r>
    </w:p>
    <w:p>
      <w:pPr>
        <w:widowControl w:val="0"/>
        <w:spacing w:after="0"/>
        <w:ind w:left="0" w:firstLine="560" w:firstLineChars="200"/>
        <w:jc w:val="left"/>
        <w:rPr>
          <w:rFonts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rPr>
        <w:t>在2023年</w:t>
      </w:r>
      <w:r>
        <w:rPr>
          <w:rFonts w:hint="eastAsia" w:ascii="Times New Roman" w:hAnsi="Times New Roman" w:eastAsia="仿宋_GB2312" w:cs="Times New Roman"/>
          <w:sz w:val="28"/>
          <w:szCs w:val="28"/>
          <w:lang w:eastAsia="zh-Hans"/>
        </w:rPr>
        <w:t>丰水期</w:t>
      </w:r>
      <w:r>
        <w:rPr>
          <w:rFonts w:hint="eastAsia" w:ascii="Times New Roman" w:hAnsi="Times New Roman" w:eastAsia="仿宋_GB2312" w:cs="Times New Roman"/>
          <w:sz w:val="28"/>
          <w:szCs w:val="28"/>
        </w:rPr>
        <w:t>（7-8月）</w:t>
      </w:r>
      <w:r>
        <w:rPr>
          <w:rFonts w:hint="eastAsia" w:ascii="Times New Roman" w:hAnsi="Times New Roman" w:eastAsia="仿宋_GB2312" w:cs="Times New Roman"/>
          <w:sz w:val="28"/>
          <w:szCs w:val="28"/>
          <w:lang w:eastAsia="zh-Hans"/>
        </w:rPr>
        <w:t>、平水期</w:t>
      </w:r>
      <w:r>
        <w:rPr>
          <w:rFonts w:hint="eastAsia" w:ascii="Times New Roman" w:hAnsi="Times New Roman" w:eastAsia="仿宋_GB2312" w:cs="Times New Roman"/>
          <w:sz w:val="28"/>
          <w:szCs w:val="28"/>
        </w:rPr>
        <w:t>（10月）</w:t>
      </w:r>
      <w:r>
        <w:rPr>
          <w:rFonts w:hint="eastAsia" w:ascii="Times New Roman" w:hAnsi="Times New Roman" w:eastAsia="仿宋_GB2312" w:cs="Times New Roman"/>
          <w:sz w:val="28"/>
          <w:szCs w:val="28"/>
          <w:lang w:eastAsia="zh-Hans"/>
        </w:rPr>
        <w:t>和枯水期</w:t>
      </w:r>
      <w:r>
        <w:rPr>
          <w:rFonts w:hint="eastAsia" w:ascii="Times New Roman" w:hAnsi="Times New Roman" w:eastAsia="仿宋_GB2312" w:cs="Times New Roman"/>
          <w:sz w:val="28"/>
          <w:szCs w:val="28"/>
        </w:rPr>
        <w:t>（12月</w:t>
      </w:r>
      <w:r>
        <w:rPr>
          <w:rFonts w:hint="eastAsia" w:ascii="Times New Roman" w:hAnsi="Times New Roman" w:eastAsia="仿宋_GB2312" w:cs="Times New Roman"/>
          <w:sz w:val="28"/>
          <w:szCs w:val="28"/>
          <w:lang w:eastAsia="zh-Hans"/>
        </w:rPr>
        <w:t>）开展</w:t>
      </w:r>
      <w:r>
        <w:rPr>
          <w:rFonts w:hint="eastAsia" w:ascii="Times New Roman" w:hAnsi="Times New Roman" w:eastAsia="仿宋_GB2312" w:cs="Times New Roman"/>
          <w:sz w:val="28"/>
          <w:szCs w:val="28"/>
        </w:rPr>
        <w:t>3期监测。</w:t>
      </w:r>
    </w:p>
    <w:p>
      <w:pPr>
        <w:widowControl w:val="0"/>
        <w:spacing w:after="0"/>
        <w:ind w:left="0"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Hans"/>
        </w:rPr>
        <w:t>感潮断面须采集退平潮水样</w:t>
      </w:r>
      <w:r>
        <w:rPr>
          <w:rFonts w:hint="eastAsia" w:ascii="Times New Roman" w:hAnsi="Times New Roman" w:eastAsia="仿宋_GB2312" w:cs="Times New Roman"/>
          <w:sz w:val="28"/>
          <w:szCs w:val="28"/>
        </w:rPr>
        <w:t>。</w:t>
      </w:r>
    </w:p>
    <w:p>
      <w:pPr>
        <w:pStyle w:val="6"/>
        <w:keepNext w:val="0"/>
        <w:keepLines w:val="0"/>
        <w:widowControl w:val="0"/>
        <w:numPr>
          <w:ilvl w:val="0"/>
          <w:numId w:val="0"/>
        </w:numPr>
        <w:spacing w:before="0" w:after="0" w:line="480" w:lineRule="auto"/>
        <w:rPr>
          <w:rFonts w:ascii="Times New Roman" w:hAnsi="Times New Roman" w:eastAsia="仿宋_GB2312" w:cs="Times New Roman"/>
          <w:sz w:val="28"/>
        </w:rPr>
      </w:pPr>
      <w:r>
        <w:rPr>
          <w:rFonts w:hint="eastAsia" w:ascii="Times New Roman" w:hAnsi="Times New Roman" w:eastAsia="仿宋_GB2312" w:cs="Times New Roman"/>
          <w:sz w:val="28"/>
        </w:rPr>
        <w:t>2</w:t>
      </w:r>
      <w:r>
        <w:rPr>
          <w:rFonts w:ascii="Times New Roman" w:hAnsi="Times New Roman" w:eastAsia="仿宋_GB2312" w:cs="Times New Roman"/>
          <w:sz w:val="28"/>
        </w:rPr>
        <w:t>.2.</w:t>
      </w:r>
      <w:r>
        <w:rPr>
          <w:rFonts w:hint="eastAsia" w:ascii="Times New Roman" w:hAnsi="Times New Roman" w:eastAsia="仿宋_GB2312" w:cs="Times New Roman"/>
          <w:sz w:val="28"/>
        </w:rPr>
        <w:t>4监测数据和信息报送</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每期采样任务结束后5日内，水温、pH值、溶解氧、电导率、盐度和浊度等六项现场监测数据以excel表格方式制成电子光盘</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加盖CMA章的</w:t>
      </w:r>
      <w:r>
        <w:rPr>
          <w:rFonts w:hint="eastAsia" w:ascii="Times New Roman" w:hAnsi="Times New Roman" w:eastAsia="仿宋_GB2312" w:cs="Times New Roman"/>
          <w:sz w:val="28"/>
          <w:szCs w:val="28"/>
          <w:lang w:val="en-US" w:eastAsia="zh-CN"/>
        </w:rPr>
        <w:t>纸质</w:t>
      </w:r>
      <w:r>
        <w:rPr>
          <w:rFonts w:hint="eastAsia" w:ascii="Times New Roman" w:hAnsi="Times New Roman" w:eastAsia="仿宋_GB2312" w:cs="Times New Roman"/>
          <w:sz w:val="28"/>
          <w:szCs w:val="28"/>
        </w:rPr>
        <w:t>监测报告（含原始记录表格复印件）和质量控制报告</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监测活动的质量管理记录、试剂耗材检验报告、监测技术记录，包括监测过程中的影像资料制成电子光盘</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上述材料一并邮寄</w:t>
      </w:r>
      <w:r>
        <w:rPr>
          <w:rFonts w:hint="eastAsia" w:ascii="Times New Roman" w:hAnsi="Times New Roman" w:eastAsia="仿宋_GB2312" w:cs="Times New Roman"/>
          <w:sz w:val="28"/>
          <w:szCs w:val="28"/>
        </w:rPr>
        <w:t>至总站。</w:t>
      </w:r>
    </w:p>
    <w:p>
      <w:pPr>
        <w:pStyle w:val="5"/>
        <w:keepNext w:val="0"/>
        <w:keepLines w:val="0"/>
        <w:widowControl w:val="0"/>
        <w:spacing w:after="0" w:line="480" w:lineRule="auto"/>
        <w:rPr>
          <w:rFonts w:ascii="Times New Roman" w:hAnsi="Times New Roman" w:eastAsia="仿宋_GB2312" w:cs="Times New Roman"/>
          <w:sz w:val="28"/>
          <w:szCs w:val="28"/>
        </w:rPr>
      </w:pPr>
      <w:bookmarkStart w:id="17" w:name="_Toc4146"/>
      <w:r>
        <w:rPr>
          <w:rStyle w:val="169"/>
          <w:rFonts w:hint="eastAsia" w:ascii="Times New Roman" w:hAnsi="Times New Roman" w:eastAsia="仿宋_GB2312" w:cs="Times New Roman"/>
          <w:bCs/>
          <w:sz w:val="28"/>
          <w:szCs w:val="28"/>
          <w:lang w:val="en-US" w:eastAsia="zh-Hans"/>
        </w:rPr>
        <w:t>采样要求</w:t>
      </w:r>
      <w:bookmarkEnd w:id="17"/>
    </w:p>
    <w:p>
      <w:pPr>
        <w:pStyle w:val="6"/>
        <w:keepNext w:val="0"/>
        <w:keepLines w:val="0"/>
        <w:widowControl w:val="0"/>
        <w:spacing w:before="0" w:after="0" w:line="480" w:lineRule="auto"/>
        <w:rPr>
          <w:rFonts w:ascii="Times New Roman" w:hAnsi="Times New Roman" w:eastAsia="仿宋_GB2312" w:cs="Times New Roman"/>
          <w:sz w:val="28"/>
        </w:rPr>
      </w:pPr>
      <w:r>
        <w:rPr>
          <w:rFonts w:hint="eastAsia" w:ascii="Times New Roman" w:hAnsi="Times New Roman" w:eastAsia="仿宋_GB2312" w:cs="Times New Roman"/>
          <w:sz w:val="28"/>
        </w:rPr>
        <w:t>采样前的准备</w:t>
      </w:r>
    </w:p>
    <w:p>
      <w:pPr>
        <w:pStyle w:val="2"/>
        <w:spacing w:line="360" w:lineRule="auto"/>
        <w:ind w:left="0" w:leftChars="0" w:firstLine="560" w:firstLineChars="200"/>
        <w:jc w:val="both"/>
        <w:rPr>
          <w:rFonts w:ascii="Times New Roman" w:hAnsi="Times New Roman" w:eastAsia="仿宋_GB2312" w:cs="Times New Roman"/>
          <w:sz w:val="28"/>
          <w:szCs w:val="28"/>
        </w:rPr>
      </w:pPr>
      <w:r>
        <w:rPr>
          <w:rFonts w:hint="eastAsia" w:ascii="仿宋_GB2312" w:hAnsi="仿宋_GB2312" w:eastAsia="仿宋_GB2312" w:cs="仿宋_GB2312"/>
          <w:sz w:val="28"/>
          <w:szCs w:val="36"/>
        </w:rPr>
        <w:t>采样前服务提供商需准备常规项目、新污染物和微塑料的采样物资。</w:t>
      </w:r>
      <w:r>
        <w:rPr>
          <w:rFonts w:hint="eastAsia" w:ascii="Times New Roman" w:hAnsi="Times New Roman" w:eastAsia="仿宋_GB2312" w:cs="Times New Roman"/>
          <w:sz w:val="28"/>
          <w:szCs w:val="28"/>
        </w:rPr>
        <w:t>微塑料采样需配备采样网具冲水设备。断面物资清单参见表1。</w:t>
      </w:r>
    </w:p>
    <w:p>
      <w:pPr>
        <w:jc w:val="center"/>
        <w:rPr>
          <w:rFonts w:ascii="Times New Roman" w:hAnsi="Times New Roman" w:eastAsia="黑体" w:cs="Times New Roman"/>
          <w:bCs/>
        </w:rPr>
      </w:pPr>
      <w:r>
        <w:rPr>
          <w:rFonts w:hint="eastAsia" w:ascii="Times New Roman" w:hAnsi="Times New Roman" w:eastAsia="黑体" w:cs="Times New Roman"/>
          <w:bCs/>
        </w:rPr>
        <w:t>表1 断面</w:t>
      </w:r>
      <w:r>
        <w:rPr>
          <w:rFonts w:ascii="Times New Roman" w:hAnsi="Times New Roman" w:eastAsia="黑体" w:cs="Times New Roman"/>
          <w:bCs/>
        </w:rPr>
        <w:t>采样物资清单</w:t>
      </w:r>
    </w:p>
    <w:tbl>
      <w:tblPr>
        <w:tblStyle w:val="41"/>
        <w:tblW w:w="0" w:type="auto"/>
        <w:jc w:val="center"/>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autofit"/>
        <w:tblCellMar>
          <w:top w:w="0" w:type="dxa"/>
          <w:left w:w="108" w:type="dxa"/>
          <w:bottom w:w="0" w:type="dxa"/>
          <w:right w:w="108" w:type="dxa"/>
        </w:tblCellMar>
      </w:tblPr>
      <w:tblGrid>
        <w:gridCol w:w="813"/>
        <w:gridCol w:w="3452"/>
        <w:gridCol w:w="1477"/>
        <w:gridCol w:w="1983"/>
        <w:gridCol w:w="791"/>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blHeader/>
          <w:jc w:val="center"/>
        </w:trPr>
        <w:tc>
          <w:tcPr>
            <w:tcW w:w="813" w:type="dxa"/>
            <w:vAlign w:val="center"/>
          </w:tcPr>
          <w:p>
            <w:pPr>
              <w:spacing w:after="0" w:line="240" w:lineRule="auto"/>
              <w:jc w:val="center"/>
              <w:rPr>
                <w:rFonts w:ascii="Times New Roman" w:hAnsi="Times New Roman" w:eastAsia="仿宋_GB2312" w:cs="黑体"/>
                <w:b/>
                <w:sz w:val="21"/>
                <w:szCs w:val="21"/>
                <w:lang w:eastAsia="en-US"/>
              </w:rPr>
            </w:pPr>
            <w:r>
              <w:rPr>
                <w:rFonts w:hint="eastAsia" w:ascii="Times New Roman" w:hAnsi="Times New Roman" w:eastAsia="仿宋_GB2312" w:cs="黑体"/>
                <w:b/>
                <w:sz w:val="21"/>
                <w:szCs w:val="21"/>
                <w:lang w:eastAsia="en-US"/>
              </w:rPr>
              <w:t>序号</w:t>
            </w:r>
          </w:p>
        </w:tc>
        <w:tc>
          <w:tcPr>
            <w:tcW w:w="3452" w:type="dxa"/>
            <w:vAlign w:val="center"/>
          </w:tcPr>
          <w:p>
            <w:pPr>
              <w:spacing w:after="0" w:line="240" w:lineRule="auto"/>
              <w:jc w:val="center"/>
              <w:rPr>
                <w:rFonts w:ascii="Times New Roman" w:hAnsi="Times New Roman" w:eastAsia="仿宋_GB2312" w:cs="黑体"/>
                <w:b/>
                <w:sz w:val="21"/>
                <w:szCs w:val="21"/>
                <w:lang w:eastAsia="en-US"/>
              </w:rPr>
            </w:pPr>
            <w:r>
              <w:rPr>
                <w:rFonts w:hint="eastAsia" w:ascii="Times New Roman" w:hAnsi="Times New Roman" w:eastAsia="仿宋_GB2312" w:cs="黑体"/>
                <w:b/>
                <w:sz w:val="21"/>
                <w:szCs w:val="21"/>
                <w:lang w:eastAsia="en-US"/>
              </w:rPr>
              <w:t>设备名称</w:t>
            </w:r>
          </w:p>
        </w:tc>
        <w:tc>
          <w:tcPr>
            <w:tcW w:w="1477" w:type="dxa"/>
            <w:vAlign w:val="center"/>
          </w:tcPr>
          <w:p>
            <w:pPr>
              <w:spacing w:after="0" w:line="240" w:lineRule="auto"/>
              <w:jc w:val="center"/>
              <w:rPr>
                <w:rFonts w:ascii="Times New Roman" w:hAnsi="Times New Roman" w:eastAsia="仿宋_GB2312" w:cs="黑体"/>
                <w:b/>
                <w:sz w:val="21"/>
                <w:szCs w:val="21"/>
                <w:lang w:eastAsia="en-US"/>
              </w:rPr>
            </w:pPr>
            <w:r>
              <w:rPr>
                <w:rFonts w:hint="eastAsia" w:ascii="Times New Roman" w:hAnsi="Times New Roman" w:eastAsia="仿宋_GB2312" w:cs="黑体"/>
                <w:b/>
                <w:sz w:val="21"/>
                <w:szCs w:val="21"/>
                <w:lang w:eastAsia="en-US"/>
              </w:rPr>
              <w:t>规格</w:t>
            </w:r>
          </w:p>
        </w:tc>
        <w:tc>
          <w:tcPr>
            <w:tcW w:w="1983" w:type="dxa"/>
            <w:vAlign w:val="center"/>
          </w:tcPr>
          <w:p>
            <w:pPr>
              <w:spacing w:after="0" w:line="240" w:lineRule="auto"/>
              <w:jc w:val="center"/>
              <w:rPr>
                <w:rFonts w:ascii="Times New Roman" w:hAnsi="Times New Roman" w:eastAsia="仿宋_GB2312" w:cs="黑体"/>
                <w:b/>
                <w:sz w:val="21"/>
                <w:szCs w:val="21"/>
                <w:lang w:eastAsia="en-US"/>
              </w:rPr>
            </w:pPr>
            <w:r>
              <w:rPr>
                <w:rFonts w:hint="eastAsia" w:ascii="Times New Roman" w:hAnsi="Times New Roman" w:eastAsia="仿宋_GB2312" w:cs="黑体"/>
                <w:b/>
                <w:sz w:val="21"/>
                <w:szCs w:val="21"/>
                <w:lang w:eastAsia="en-US"/>
              </w:rPr>
              <w:t>数量</w:t>
            </w:r>
          </w:p>
        </w:tc>
        <w:tc>
          <w:tcPr>
            <w:tcW w:w="791" w:type="dxa"/>
            <w:vAlign w:val="center"/>
          </w:tcPr>
          <w:p>
            <w:pPr>
              <w:spacing w:after="0" w:line="240" w:lineRule="auto"/>
              <w:jc w:val="center"/>
              <w:rPr>
                <w:rFonts w:ascii="Times New Roman" w:hAnsi="Times New Roman" w:eastAsia="仿宋_GB2312" w:cs="黑体"/>
                <w:b/>
                <w:sz w:val="21"/>
                <w:szCs w:val="21"/>
                <w:lang w:eastAsia="en-US"/>
              </w:rPr>
            </w:pPr>
            <w:r>
              <w:rPr>
                <w:rFonts w:hint="eastAsia" w:ascii="Times New Roman" w:hAnsi="Times New Roman" w:eastAsia="仿宋_GB2312" w:cs="黑体"/>
                <w:b/>
                <w:sz w:val="21"/>
                <w:szCs w:val="21"/>
                <w:lang w:eastAsia="en-US"/>
              </w:rPr>
              <w:t>备注</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9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rPr>
            </w:pPr>
            <w:r>
              <w:rPr>
                <w:rFonts w:ascii="Times New Roman" w:hAnsi="Times New Roman" w:eastAsia="仿宋_GB2312" w:cs="宋体"/>
                <w:kern w:val="0"/>
                <w:sz w:val="21"/>
                <w:szCs w:val="21"/>
              </w:rPr>
              <w:t>排空式采样器</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2.5L或5L</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9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b/>
                <w:kern w:val="0"/>
                <w:sz w:val="21"/>
                <w:szCs w:val="21"/>
                <w:lang w:eastAsia="en-US"/>
              </w:rPr>
            </w:pPr>
            <w:r>
              <w:rPr>
                <w:rFonts w:ascii="Times New Roman" w:hAnsi="Times New Roman" w:eastAsia="仿宋_GB2312" w:cs="宋体"/>
                <w:kern w:val="0"/>
                <w:sz w:val="21"/>
                <w:szCs w:val="21"/>
                <w:lang w:eastAsia="en-US"/>
              </w:rPr>
              <w:t>不锈钢采水器</w:t>
            </w:r>
          </w:p>
        </w:tc>
        <w:tc>
          <w:tcPr>
            <w:tcW w:w="1477" w:type="dxa"/>
            <w:vAlign w:val="center"/>
          </w:tcPr>
          <w:p>
            <w:pPr>
              <w:spacing w:after="0" w:line="240" w:lineRule="auto"/>
              <w:jc w:val="center"/>
              <w:rPr>
                <w:rFonts w:ascii="Times New Roman" w:hAnsi="Times New Roman" w:eastAsia="仿宋_GB2312" w:cs="宋体"/>
                <w:b/>
                <w:kern w:val="0"/>
                <w:sz w:val="21"/>
                <w:szCs w:val="21"/>
                <w:lang w:eastAsia="en-US"/>
              </w:rPr>
            </w:pPr>
            <w:r>
              <w:rPr>
                <w:rFonts w:ascii="Times New Roman" w:hAnsi="Times New Roman" w:eastAsia="仿宋_GB2312" w:cs="宋体"/>
                <w:kern w:val="0"/>
                <w:sz w:val="21"/>
                <w:szCs w:val="21"/>
                <w:lang w:eastAsia="en-US"/>
              </w:rPr>
              <w:t>2.5L或5L</w:t>
            </w:r>
          </w:p>
        </w:tc>
        <w:tc>
          <w:tcPr>
            <w:tcW w:w="1983" w:type="dxa"/>
            <w:vAlign w:val="center"/>
          </w:tcPr>
          <w:p>
            <w:pPr>
              <w:spacing w:after="0" w:line="240" w:lineRule="auto"/>
              <w:jc w:val="center"/>
              <w:rPr>
                <w:rFonts w:ascii="Times New Roman" w:hAnsi="Times New Roman" w:eastAsia="仿宋_GB2312" w:cs="宋体"/>
                <w:b/>
                <w:kern w:val="0"/>
                <w:sz w:val="21"/>
                <w:szCs w:val="21"/>
                <w:lang w:eastAsia="en-US"/>
              </w:rPr>
            </w:pPr>
            <w:r>
              <w:rPr>
                <w:rFonts w:hint="eastAsia" w:ascii="Times New Roman" w:hAnsi="Times New Roman" w:eastAsia="仿宋_GB2312" w:cs="宋体"/>
                <w:bCs/>
                <w:kern w:val="0"/>
                <w:sz w:val="21"/>
                <w:szCs w:val="21"/>
              </w:rPr>
              <w:t>1</w:t>
            </w:r>
          </w:p>
        </w:tc>
        <w:tc>
          <w:tcPr>
            <w:tcW w:w="791" w:type="dxa"/>
            <w:vAlign w:val="center"/>
          </w:tcPr>
          <w:p>
            <w:pPr>
              <w:spacing w:after="0" w:line="240" w:lineRule="auto"/>
              <w:jc w:val="center"/>
              <w:rPr>
                <w:rFonts w:ascii="Times New Roman" w:hAnsi="Times New Roman" w:eastAsia="仿宋_GB2312" w:cs="宋体"/>
                <w:b/>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rPr>
              <w:t>不锈钢勺</w:t>
            </w:r>
          </w:p>
        </w:tc>
        <w:tc>
          <w:tcPr>
            <w:tcW w:w="3460" w:type="dxa"/>
            <w:gridSpan w:val="2"/>
            <w:vAlign w:val="center"/>
          </w:tcPr>
          <w:p>
            <w:pPr>
              <w:spacing w:after="0" w:line="240" w:lineRule="auto"/>
              <w:jc w:val="center"/>
              <w:rPr>
                <w:rFonts w:ascii="Times New Roman" w:hAnsi="Times New Roman" w:eastAsia="仿宋_GB2312" w:cs="宋体"/>
                <w:kern w:val="0"/>
                <w:sz w:val="21"/>
                <w:szCs w:val="21"/>
                <w:lang w:eastAsia="en-US"/>
              </w:rPr>
            </w:pP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绳索</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不短于</w:t>
            </w:r>
            <w:r>
              <w:rPr>
                <w:rFonts w:ascii="Times New Roman" w:hAnsi="Times New Roman" w:eastAsia="仿宋_GB2312" w:cs="宋体"/>
                <w:kern w:val="0"/>
                <w:sz w:val="21"/>
                <w:szCs w:val="21"/>
                <w:lang w:eastAsia="en-US"/>
              </w:rPr>
              <w:t>50m</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2</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rPr>
              <w:t>不锈钢</w:t>
            </w:r>
            <w:r>
              <w:rPr>
                <w:rFonts w:ascii="Times New Roman" w:hAnsi="Times New Roman" w:eastAsia="仿宋_GB2312" w:cs="宋体"/>
                <w:kern w:val="0"/>
                <w:sz w:val="21"/>
                <w:szCs w:val="21"/>
                <w:lang w:eastAsia="en-US"/>
              </w:rPr>
              <w:t>水桶</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不小于</w:t>
            </w:r>
            <w:r>
              <w:rPr>
                <w:rFonts w:ascii="Times New Roman" w:hAnsi="Times New Roman" w:eastAsia="仿宋_GB2312" w:cs="宋体"/>
                <w:kern w:val="0"/>
                <w:sz w:val="21"/>
                <w:szCs w:val="21"/>
                <w:lang w:eastAsia="en-US"/>
              </w:rPr>
              <w:t>20L</w:t>
            </w:r>
          </w:p>
        </w:tc>
        <w:tc>
          <w:tcPr>
            <w:tcW w:w="1983"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2</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洗耳球</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个</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测距仪</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台</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测深绳</w:t>
            </w:r>
            <w:r>
              <w:rPr>
                <w:rFonts w:hint="eastAsia" w:ascii="Times New Roman" w:hAnsi="Times New Roman" w:eastAsia="仿宋_GB2312" w:cs="宋体"/>
                <w:kern w:val="0"/>
                <w:sz w:val="21"/>
                <w:szCs w:val="21"/>
                <w:lang w:eastAsia="en-US"/>
              </w:rPr>
              <w:t>（</w:t>
            </w:r>
            <w:r>
              <w:rPr>
                <w:rFonts w:ascii="Times New Roman" w:hAnsi="Times New Roman" w:eastAsia="仿宋_GB2312" w:cs="宋体"/>
                <w:kern w:val="0"/>
                <w:sz w:val="21"/>
                <w:szCs w:val="21"/>
                <w:lang w:eastAsia="en-US"/>
              </w:rPr>
              <w:t>测深仪</w:t>
            </w:r>
            <w:r>
              <w:rPr>
                <w:rFonts w:hint="eastAsia" w:ascii="Times New Roman" w:hAnsi="Times New Roman" w:eastAsia="仿宋_GB2312" w:cs="宋体"/>
                <w:kern w:val="0"/>
                <w:sz w:val="21"/>
                <w:szCs w:val="21"/>
                <w:lang w:eastAsia="en-US"/>
              </w:rPr>
              <w:t>）</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条</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冷藏箱</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个</w:t>
            </w:r>
          </w:p>
        </w:tc>
        <w:tc>
          <w:tcPr>
            <w:tcW w:w="1983"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2</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温度记录仪</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台</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每个冷藏箱一个</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救生衣</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套</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每人一套</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pH计、溶解氧仪、电导率</w:t>
            </w:r>
            <w:r>
              <w:rPr>
                <w:rFonts w:ascii="Times New Roman" w:hAnsi="Times New Roman" w:eastAsia="仿宋_GB2312" w:cs="宋体"/>
                <w:kern w:val="0"/>
                <w:sz w:val="21"/>
                <w:szCs w:val="21"/>
              </w:rPr>
              <w:t>仪</w:t>
            </w:r>
            <w:r>
              <w:rPr>
                <w:rFonts w:hint="eastAsia" w:ascii="Times New Roman" w:hAnsi="Times New Roman" w:eastAsia="仿宋_GB2312" w:cs="宋体"/>
                <w:kern w:val="0"/>
                <w:sz w:val="21"/>
                <w:szCs w:val="21"/>
              </w:rPr>
              <w:t>、便携式浊度计</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套</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2</w:t>
            </w:r>
          </w:p>
        </w:tc>
        <w:tc>
          <w:tcPr>
            <w:tcW w:w="791" w:type="dxa"/>
            <w:vAlign w:val="center"/>
          </w:tcPr>
          <w:p>
            <w:pPr>
              <w:spacing w:after="0" w:line="240" w:lineRule="auto"/>
              <w:jc w:val="center"/>
              <w:rPr>
                <w:rFonts w:ascii="Times New Roman" w:hAnsi="Times New Roman" w:eastAsia="仿宋_GB2312" w:cs="宋体"/>
                <w:kern w:val="0"/>
                <w:sz w:val="21"/>
                <w:szCs w:val="21"/>
                <w:highlight w:val="yellow"/>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pH 校准液</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套</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电导率校准液</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瓶</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rPr>
            </w:pPr>
            <w:r>
              <w:rPr>
                <w:rFonts w:ascii="Times New Roman" w:hAnsi="Times New Roman" w:eastAsia="仿宋_GB2312" w:cs="宋体"/>
                <w:kern w:val="0"/>
                <w:sz w:val="21"/>
                <w:szCs w:val="21"/>
              </w:rPr>
              <w:t>pH质控液</w:t>
            </w:r>
            <w:r>
              <w:rPr>
                <w:rFonts w:hint="eastAsia" w:ascii="Times New Roman" w:hAnsi="Times New Roman" w:eastAsia="仿宋_GB2312" w:cs="宋体"/>
                <w:kern w:val="0"/>
                <w:sz w:val="21"/>
                <w:szCs w:val="21"/>
              </w:rPr>
              <w:t>（与校准液品牌不同）</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瓶</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rPr>
            </w:pPr>
            <w:r>
              <w:rPr>
                <w:rFonts w:ascii="Times New Roman" w:hAnsi="Times New Roman" w:eastAsia="仿宋_GB2312" w:cs="宋体"/>
                <w:kern w:val="0"/>
                <w:sz w:val="21"/>
                <w:szCs w:val="21"/>
              </w:rPr>
              <w:t>电导率质控液</w:t>
            </w:r>
            <w:r>
              <w:rPr>
                <w:rFonts w:hint="eastAsia" w:ascii="Times New Roman" w:hAnsi="Times New Roman" w:eastAsia="仿宋_GB2312" w:cs="宋体"/>
                <w:kern w:val="0"/>
                <w:sz w:val="21"/>
                <w:szCs w:val="21"/>
              </w:rPr>
              <w:t>（与校准液品牌不同）</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瓶</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浊度质控液</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瓶</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烧杯</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个</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若干</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记录表格</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套</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若干</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签字笔</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个</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2</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固定剂箱</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个</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纯水</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升</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20</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洗瓶</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瓶</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pH 试纸</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包</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若干</w:t>
            </w:r>
          </w:p>
        </w:tc>
        <w:tc>
          <w:tcPr>
            <w:tcW w:w="791" w:type="dxa"/>
            <w:vAlign w:val="center"/>
          </w:tcPr>
          <w:p>
            <w:pPr>
              <w:spacing w:after="0" w:line="240" w:lineRule="auto"/>
              <w:jc w:val="center"/>
              <w:rPr>
                <w:rFonts w:ascii="Times New Roman" w:hAnsi="Times New Roman" w:eastAsia="仿宋_GB2312" w:cs="宋体"/>
                <w:kern w:val="0"/>
                <w:sz w:val="21"/>
                <w:szCs w:val="21"/>
                <w:lang w:eastAsia="en-US"/>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玻璃棒</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根</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2</w:t>
            </w:r>
          </w:p>
        </w:tc>
        <w:tc>
          <w:tcPr>
            <w:tcW w:w="791" w:type="dxa"/>
            <w:vAlign w:val="center"/>
          </w:tcPr>
          <w:p>
            <w:pPr>
              <w:spacing w:after="0" w:line="240" w:lineRule="auto"/>
              <w:jc w:val="center"/>
              <w:rPr>
                <w:rFonts w:ascii="Times New Roman" w:hAnsi="Times New Roman" w:eastAsia="仿宋_GB2312"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安全绳</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根</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封口</w:t>
            </w:r>
            <w:r>
              <w:rPr>
                <w:rFonts w:ascii="Times New Roman" w:hAnsi="Times New Roman" w:eastAsia="仿宋_GB2312" w:cs="宋体"/>
                <w:kern w:val="0"/>
                <w:sz w:val="21"/>
                <w:szCs w:val="21"/>
                <w:lang w:eastAsia="en-US"/>
              </w:rPr>
              <w:t>膜</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卷</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9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量杯</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个</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6</w:t>
            </w:r>
            <w:r>
              <w:rPr>
                <w:rFonts w:ascii="Times New Roman" w:hAnsi="Times New Roman" w:eastAsia="仿宋_GB2312" w:cs="宋体"/>
                <w:kern w:val="0"/>
                <w:sz w:val="21"/>
                <w:szCs w:val="21"/>
                <w:lang w:eastAsia="en-US"/>
              </w:rPr>
              <w:t>3</w:t>
            </w:r>
            <w:r>
              <w:rPr>
                <w:rFonts w:hint="eastAsia" w:ascii="Times New Roman" w:hAnsi="Times New Roman" w:eastAsia="仿宋_GB2312" w:cs="宋体"/>
                <w:kern w:val="0"/>
                <w:sz w:val="21"/>
                <w:szCs w:val="21"/>
                <w:lang w:eastAsia="en-US"/>
              </w:rPr>
              <w:t>μm尼龙</w:t>
            </w:r>
            <w:r>
              <w:rPr>
                <w:rFonts w:ascii="Times New Roman" w:hAnsi="Times New Roman" w:eastAsia="仿宋_GB2312" w:cs="宋体"/>
                <w:kern w:val="0"/>
                <w:sz w:val="21"/>
                <w:szCs w:val="21"/>
                <w:lang w:eastAsia="en-US"/>
              </w:rPr>
              <w:t>筛网</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个</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一次性吸管</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包</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1-2</w:t>
            </w:r>
          </w:p>
        </w:tc>
        <w:tc>
          <w:tcPr>
            <w:tcW w:w="791" w:type="dxa"/>
            <w:vAlign w:val="center"/>
          </w:tcPr>
          <w:p>
            <w:pPr>
              <w:spacing w:after="0" w:line="240" w:lineRule="auto"/>
              <w:jc w:val="center"/>
              <w:rPr>
                <w:rFonts w:ascii="Times New Roman" w:hAnsi="Times New Roman" w:eastAsia="仿宋_GB2312"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一次性手套</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盒</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水温计</w:t>
            </w:r>
          </w:p>
        </w:tc>
        <w:tc>
          <w:tcPr>
            <w:tcW w:w="1477"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个</w:t>
            </w:r>
          </w:p>
        </w:tc>
        <w:tc>
          <w:tcPr>
            <w:tcW w:w="1983" w:type="dxa"/>
            <w:vAlign w:val="center"/>
          </w:tcPr>
          <w:p>
            <w:pPr>
              <w:spacing w:after="0" w:line="240" w:lineRule="auto"/>
              <w:jc w:val="center"/>
              <w:rPr>
                <w:rFonts w:ascii="Times New Roman" w:hAnsi="Times New Roman" w:eastAsia="仿宋_GB2312" w:cs="宋体"/>
                <w:kern w:val="0"/>
                <w:sz w:val="21"/>
                <w:szCs w:val="21"/>
                <w:lang w:eastAsia="en-US"/>
              </w:rPr>
            </w:pPr>
            <w:r>
              <w:rPr>
                <w:rFonts w:hint="eastAsia" w:ascii="Times New Roman" w:hAnsi="Times New Roman" w:eastAsia="仿宋_GB2312" w:cs="宋体"/>
                <w:kern w:val="0"/>
                <w:sz w:val="21"/>
                <w:szCs w:val="21"/>
                <w:lang w:eastAsia="en-US"/>
              </w:rPr>
              <w:t>1</w:t>
            </w:r>
          </w:p>
        </w:tc>
        <w:tc>
          <w:tcPr>
            <w:tcW w:w="791" w:type="dxa"/>
            <w:vAlign w:val="center"/>
          </w:tcPr>
          <w:p>
            <w:pPr>
              <w:spacing w:after="0" w:line="240" w:lineRule="auto"/>
              <w:jc w:val="center"/>
              <w:rPr>
                <w:rFonts w:ascii="Times New Roman" w:hAnsi="Times New Roman" w:eastAsia="仿宋_GB2312"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GPS定位仪</w:t>
            </w:r>
          </w:p>
        </w:tc>
        <w:tc>
          <w:tcPr>
            <w:tcW w:w="1477"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个</w:t>
            </w:r>
          </w:p>
        </w:tc>
        <w:tc>
          <w:tcPr>
            <w:tcW w:w="1983"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1</w:t>
            </w:r>
          </w:p>
        </w:tc>
        <w:tc>
          <w:tcPr>
            <w:tcW w:w="791" w:type="dxa"/>
            <w:vAlign w:val="center"/>
          </w:tcPr>
          <w:p>
            <w:pPr>
              <w:spacing w:after="0" w:line="240" w:lineRule="auto"/>
              <w:jc w:val="center"/>
              <w:rPr>
                <w:rFonts w:ascii="Times New Roman" w:hAnsi="Times New Roman" w:eastAsia="仿宋_GB2312"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执法记录仪</w:t>
            </w:r>
          </w:p>
        </w:tc>
        <w:tc>
          <w:tcPr>
            <w:tcW w:w="1477"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个</w:t>
            </w:r>
          </w:p>
        </w:tc>
        <w:tc>
          <w:tcPr>
            <w:tcW w:w="1983"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1</w:t>
            </w:r>
          </w:p>
        </w:tc>
        <w:tc>
          <w:tcPr>
            <w:tcW w:w="791" w:type="dxa"/>
            <w:vAlign w:val="center"/>
          </w:tcPr>
          <w:p>
            <w:pPr>
              <w:pStyle w:val="2"/>
              <w:spacing w:after="0" w:line="240" w:lineRule="auto"/>
              <w:ind w:left="0" w:leftChars="0"/>
              <w:jc w:val="center"/>
              <w:rPr>
                <w:rFonts w:ascii="Times New Roman" w:hAnsi="Times New Roman" w:eastAsia="仿宋_GB2312"/>
                <w:sz w:val="21"/>
                <w:szCs w:val="21"/>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340" w:hRule="atLeast"/>
          <w:jc w:val="center"/>
        </w:trPr>
        <w:tc>
          <w:tcPr>
            <w:tcW w:w="813" w:type="dxa"/>
            <w:vAlign w:val="center"/>
          </w:tcPr>
          <w:p>
            <w:pPr>
              <w:numPr>
                <w:ilvl w:val="0"/>
                <w:numId w:val="3"/>
              </w:numPr>
              <w:spacing w:after="0" w:line="240" w:lineRule="auto"/>
              <w:jc w:val="center"/>
              <w:rPr>
                <w:rFonts w:ascii="Times New Roman" w:hAnsi="Times New Roman" w:eastAsia="仿宋_GB2312" w:cs="宋体"/>
                <w:kern w:val="0"/>
                <w:sz w:val="21"/>
                <w:szCs w:val="21"/>
                <w:lang w:eastAsia="en-US"/>
              </w:rPr>
            </w:pPr>
          </w:p>
        </w:tc>
        <w:tc>
          <w:tcPr>
            <w:tcW w:w="3452"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微塑料采样网具</w:t>
            </w:r>
          </w:p>
        </w:tc>
        <w:tc>
          <w:tcPr>
            <w:tcW w:w="1477"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套</w:t>
            </w:r>
          </w:p>
        </w:tc>
        <w:tc>
          <w:tcPr>
            <w:tcW w:w="1983" w:type="dxa"/>
            <w:vAlign w:val="center"/>
          </w:tcPr>
          <w:p>
            <w:pPr>
              <w:spacing w:after="0" w:line="240" w:lineRule="auto"/>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1</w:t>
            </w:r>
          </w:p>
        </w:tc>
        <w:tc>
          <w:tcPr>
            <w:tcW w:w="791" w:type="dxa"/>
            <w:vAlign w:val="center"/>
          </w:tcPr>
          <w:p>
            <w:pPr>
              <w:spacing w:after="0" w:line="240" w:lineRule="auto"/>
              <w:jc w:val="center"/>
              <w:rPr>
                <w:rFonts w:ascii="Times New Roman" w:hAnsi="Times New Roman" w:eastAsia="仿宋_GB2312" w:cs="Times New Roman"/>
                <w:kern w:val="0"/>
                <w:sz w:val="21"/>
                <w:szCs w:val="21"/>
              </w:rPr>
            </w:pPr>
          </w:p>
        </w:tc>
      </w:tr>
    </w:tbl>
    <w:p>
      <w:pPr>
        <w:pStyle w:val="2"/>
        <w:spacing w:after="0" w:line="360" w:lineRule="auto"/>
        <w:ind w:left="0" w:leftChars="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提供商按要求采购常规项目样品瓶，采样瓶材质、数量和规格按照采样任务和质控要求进行统计。常规项目采样瓶应使用新购置的、且经过检验合格的采样瓶。每个采样点监测指标采样瓶组合及各指标采样瓶种类要求参考表2。</w:t>
      </w:r>
    </w:p>
    <w:p>
      <w:pPr>
        <w:pStyle w:val="2"/>
        <w:spacing w:after="0" w:line="360" w:lineRule="auto"/>
        <w:ind w:left="0" w:leftChars="0" w:firstLine="560" w:firstLineChars="200"/>
        <w:jc w:val="both"/>
        <w:rPr>
          <w:rFonts w:ascii="Times New Roman" w:hAnsi="Times New Roman" w:eastAsia="黑体" w:cs="Times New Roman"/>
          <w:sz w:val="21"/>
          <w:szCs w:val="21"/>
        </w:rPr>
        <w:sectPr>
          <w:headerReference r:id="rId8" w:type="default"/>
          <w:footerReference r:id="rId9" w:type="default"/>
          <w:pgSz w:w="11906" w:h="16838"/>
          <w:pgMar w:top="1440" w:right="1803" w:bottom="1440" w:left="1803" w:header="851" w:footer="283" w:gutter="0"/>
          <w:pgNumType w:start="1"/>
          <w:cols w:space="0" w:num="1"/>
          <w:docGrid w:type="lines" w:linePitch="395" w:charSpace="0"/>
        </w:sectPr>
      </w:pPr>
      <w:r>
        <w:rPr>
          <w:rFonts w:hint="eastAsia" w:ascii="Times New Roman" w:hAnsi="Times New Roman" w:eastAsia="仿宋_GB2312" w:cs="Times New Roman"/>
          <w:sz w:val="28"/>
          <w:szCs w:val="28"/>
        </w:rPr>
        <w:t>新污染物样品瓶、固定试剂、固相萃取装置等由分析实验室统一准备，并做好容器空白与试剂空白；采样单位与分析测试单位建立沟通渠道，确保采样器皿和固定试剂在采样开展前及时送达采样单位。</w:t>
      </w:r>
      <w:bookmarkStart w:id="18" w:name="_Hlk487793991"/>
    </w:p>
    <w:p>
      <w:pPr>
        <w:widowControl w:val="0"/>
        <w:spacing w:before="197" w:beforeLines="50" w:after="197" w:afterLines="50" w:line="240" w:lineRule="auto"/>
        <w:ind w:left="0" w:firstLine="0"/>
        <w:jc w:val="center"/>
        <w:rPr>
          <w:rFonts w:ascii="Times New Roman" w:hAnsi="Times New Roman" w:eastAsia="黑体" w:cs="Times New Roman"/>
          <w:color w:val="FF0000"/>
          <w:szCs w:val="52"/>
        </w:rPr>
      </w:pPr>
      <w:r>
        <w:rPr>
          <w:rFonts w:hint="eastAsia" w:ascii="Times New Roman" w:hAnsi="Times New Roman" w:eastAsia="黑体" w:cs="Times New Roman"/>
          <w:szCs w:val="21"/>
        </w:rPr>
        <w:t>表2</w:t>
      </w:r>
      <w:r>
        <w:rPr>
          <w:rFonts w:ascii="Times New Roman" w:hAnsi="Times New Roman" w:eastAsia="黑体" w:cs="Times New Roman"/>
          <w:szCs w:val="21"/>
        </w:rPr>
        <w:t xml:space="preserve">  </w:t>
      </w:r>
      <w:r>
        <w:rPr>
          <w:rFonts w:hint="eastAsia" w:ascii="Times New Roman" w:hAnsi="Times New Roman" w:eastAsia="黑体" w:cs="Times New Roman"/>
          <w:szCs w:val="21"/>
        </w:rPr>
        <w:t>各监测指标采样瓶组合及采样瓶种类、现场处理方式要求清单</w:t>
      </w:r>
    </w:p>
    <w:bookmarkEnd w:id="18"/>
    <w:tbl>
      <w:tblPr>
        <w:tblStyle w:val="4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844"/>
        <w:gridCol w:w="1399"/>
        <w:gridCol w:w="1868"/>
        <w:gridCol w:w="1680"/>
        <w:gridCol w:w="4341"/>
        <w:gridCol w:w="1913"/>
        <w:gridCol w:w="19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blHeader/>
        </w:trPr>
        <w:tc>
          <w:tcPr>
            <w:tcW w:w="301" w:type="pct"/>
            <w:vAlign w:val="center"/>
          </w:tcPr>
          <w:p>
            <w:pPr>
              <w:adjustRightInd w:val="0"/>
              <w:snapToGrid w:val="0"/>
              <w:spacing w:after="0" w:line="240" w:lineRule="auto"/>
              <w:ind w:left="0" w:firstLine="0"/>
              <w:jc w:val="center"/>
              <w:rPr>
                <w:rFonts w:ascii="Times New Roman" w:hAnsi="Times New Roman" w:eastAsia="仿宋_GB2312"/>
                <w:b/>
                <w:bCs/>
                <w:kern w:val="0"/>
                <w:sz w:val="21"/>
                <w:szCs w:val="21"/>
              </w:rPr>
            </w:pPr>
            <w:r>
              <w:rPr>
                <w:rFonts w:ascii="Times New Roman" w:hAnsi="Times New Roman" w:eastAsia="仿宋_GB2312"/>
                <w:b/>
                <w:bCs/>
                <w:kern w:val="0"/>
                <w:sz w:val="21"/>
                <w:szCs w:val="21"/>
              </w:rPr>
              <w:t>序号</w:t>
            </w:r>
          </w:p>
        </w:tc>
        <w:tc>
          <w:tcPr>
            <w:tcW w:w="499" w:type="pct"/>
            <w:vAlign w:val="center"/>
          </w:tcPr>
          <w:p>
            <w:pPr>
              <w:adjustRightInd w:val="0"/>
              <w:snapToGrid w:val="0"/>
              <w:spacing w:after="0" w:line="240" w:lineRule="auto"/>
              <w:ind w:left="0" w:firstLine="0"/>
              <w:jc w:val="center"/>
              <w:rPr>
                <w:rFonts w:ascii="Times New Roman" w:hAnsi="Times New Roman" w:eastAsia="仿宋_GB2312"/>
                <w:b/>
                <w:bCs/>
                <w:kern w:val="0"/>
                <w:sz w:val="21"/>
                <w:szCs w:val="21"/>
              </w:rPr>
            </w:pPr>
            <w:r>
              <w:rPr>
                <w:rFonts w:ascii="Times New Roman" w:hAnsi="Times New Roman" w:eastAsia="仿宋_GB2312"/>
                <w:b/>
                <w:bCs/>
                <w:kern w:val="0"/>
                <w:sz w:val="21"/>
                <w:szCs w:val="21"/>
              </w:rPr>
              <w:t>项目</w:t>
            </w:r>
          </w:p>
        </w:tc>
        <w:tc>
          <w:tcPr>
            <w:tcW w:w="666" w:type="pct"/>
            <w:vAlign w:val="center"/>
          </w:tcPr>
          <w:p>
            <w:pPr>
              <w:adjustRightInd w:val="0"/>
              <w:snapToGrid w:val="0"/>
              <w:spacing w:after="0" w:line="240" w:lineRule="auto"/>
              <w:ind w:left="0" w:firstLine="0"/>
              <w:jc w:val="center"/>
              <w:rPr>
                <w:rFonts w:ascii="Times New Roman" w:hAnsi="Times New Roman" w:eastAsia="仿宋_GB2312"/>
                <w:b/>
                <w:bCs/>
                <w:kern w:val="0"/>
                <w:sz w:val="21"/>
                <w:szCs w:val="21"/>
              </w:rPr>
            </w:pPr>
            <w:r>
              <w:rPr>
                <w:rFonts w:ascii="Times New Roman" w:hAnsi="Times New Roman" w:eastAsia="仿宋_GB2312"/>
                <w:b/>
                <w:bCs/>
                <w:kern w:val="0"/>
                <w:sz w:val="21"/>
                <w:szCs w:val="21"/>
              </w:rPr>
              <w:t>容器</w:t>
            </w:r>
          </w:p>
        </w:tc>
        <w:tc>
          <w:tcPr>
            <w:tcW w:w="599" w:type="pct"/>
            <w:vAlign w:val="center"/>
          </w:tcPr>
          <w:p>
            <w:pPr>
              <w:adjustRightInd w:val="0"/>
              <w:snapToGrid w:val="0"/>
              <w:spacing w:after="0" w:line="240" w:lineRule="auto"/>
              <w:ind w:left="0" w:firstLine="0"/>
              <w:jc w:val="center"/>
              <w:rPr>
                <w:rFonts w:ascii="Times New Roman" w:hAnsi="Times New Roman" w:eastAsia="仿宋_GB2312"/>
                <w:b/>
                <w:bCs/>
                <w:kern w:val="0"/>
                <w:sz w:val="21"/>
                <w:szCs w:val="21"/>
              </w:rPr>
            </w:pPr>
            <w:r>
              <w:rPr>
                <w:rFonts w:ascii="Times New Roman" w:hAnsi="Times New Roman" w:eastAsia="仿宋_GB2312"/>
                <w:b/>
                <w:bCs/>
                <w:kern w:val="0"/>
                <w:sz w:val="21"/>
                <w:szCs w:val="21"/>
              </w:rPr>
              <w:t>样品量（L）</w:t>
            </w:r>
          </w:p>
        </w:tc>
        <w:tc>
          <w:tcPr>
            <w:tcW w:w="1548" w:type="pct"/>
            <w:vAlign w:val="center"/>
          </w:tcPr>
          <w:p>
            <w:pPr>
              <w:adjustRightInd w:val="0"/>
              <w:snapToGrid w:val="0"/>
              <w:spacing w:after="0" w:line="240" w:lineRule="auto"/>
              <w:ind w:left="0" w:firstLine="0"/>
              <w:jc w:val="center"/>
              <w:rPr>
                <w:rFonts w:hint="default" w:ascii="Times New Roman" w:hAnsi="Times New Roman" w:eastAsia="仿宋_GB2312"/>
                <w:b/>
                <w:bCs/>
                <w:kern w:val="0"/>
                <w:sz w:val="21"/>
                <w:szCs w:val="21"/>
                <w:lang w:val="en-US" w:eastAsia="zh-CN"/>
              </w:rPr>
            </w:pPr>
            <w:r>
              <w:rPr>
                <w:rFonts w:hint="eastAsia" w:ascii="Times New Roman" w:hAnsi="Times New Roman" w:eastAsia="仿宋_GB2312"/>
                <w:b/>
                <w:bCs/>
                <w:kern w:val="0"/>
                <w:sz w:val="21"/>
                <w:szCs w:val="21"/>
                <w:lang w:val="en-US" w:eastAsia="zh-CN"/>
              </w:rPr>
              <w:t>采样注意事项</w:t>
            </w:r>
          </w:p>
        </w:tc>
        <w:tc>
          <w:tcPr>
            <w:tcW w:w="682" w:type="pct"/>
            <w:vAlign w:val="center"/>
          </w:tcPr>
          <w:p>
            <w:pPr>
              <w:adjustRightInd w:val="0"/>
              <w:snapToGrid w:val="0"/>
              <w:spacing w:after="0" w:line="240" w:lineRule="auto"/>
              <w:ind w:left="0" w:firstLine="0"/>
              <w:jc w:val="center"/>
              <w:rPr>
                <w:rFonts w:ascii="Times New Roman" w:hAnsi="Times New Roman" w:eastAsia="仿宋_GB2312"/>
                <w:b/>
                <w:bCs/>
                <w:kern w:val="0"/>
                <w:sz w:val="21"/>
                <w:szCs w:val="21"/>
              </w:rPr>
            </w:pPr>
            <w:r>
              <w:rPr>
                <w:rFonts w:ascii="Times New Roman" w:hAnsi="Times New Roman" w:eastAsia="仿宋_GB2312"/>
                <w:b/>
                <w:bCs/>
                <w:kern w:val="0"/>
                <w:sz w:val="21"/>
                <w:szCs w:val="21"/>
              </w:rPr>
              <w:t>保存方法</w:t>
            </w:r>
          </w:p>
        </w:tc>
        <w:tc>
          <w:tcPr>
            <w:tcW w:w="702" w:type="pct"/>
            <w:vAlign w:val="center"/>
          </w:tcPr>
          <w:p>
            <w:pPr>
              <w:adjustRightInd w:val="0"/>
              <w:snapToGrid w:val="0"/>
              <w:spacing w:after="0" w:line="240" w:lineRule="auto"/>
              <w:ind w:left="0" w:firstLine="0"/>
              <w:jc w:val="center"/>
              <w:rPr>
                <w:rFonts w:ascii="Times New Roman" w:hAnsi="Times New Roman" w:eastAsia="仿宋_GB2312"/>
                <w:b/>
                <w:bCs/>
                <w:kern w:val="0"/>
                <w:sz w:val="21"/>
                <w:szCs w:val="21"/>
              </w:rPr>
            </w:pPr>
            <w:r>
              <w:rPr>
                <w:rFonts w:ascii="Times New Roman" w:hAnsi="Times New Roman" w:eastAsia="仿宋_GB2312"/>
                <w:b/>
                <w:bCs/>
                <w:kern w:val="0"/>
                <w:sz w:val="21"/>
                <w:szCs w:val="21"/>
              </w:rPr>
              <w:t>最长保存时间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1</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高锰酸盐指数、化学需氧量、氨氮、总氮</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棕</w:t>
            </w:r>
            <w:r>
              <w:rPr>
                <w:rFonts w:ascii="Times New Roman" w:hAnsi="Times New Roman" w:eastAsia="仿宋_GB2312"/>
                <w:kern w:val="0"/>
                <w:sz w:val="21"/>
                <w:szCs w:val="21"/>
              </w:rPr>
              <w:t>G</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加入0.5 mL浓硫酸，调节样品pH≤2</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避光</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48h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2</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总磷</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G</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24h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3</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硝酸盐氮、亚硝酸盐氮</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棕</w:t>
            </w:r>
            <w:r>
              <w:rPr>
                <w:rFonts w:ascii="Times New Roman" w:hAnsi="Times New Roman" w:eastAsia="仿宋_GB2312"/>
                <w:kern w:val="0"/>
                <w:sz w:val="21"/>
                <w:szCs w:val="21"/>
              </w:rPr>
              <w:t>G</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避光</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2d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4</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多环芳烃</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棕色玻璃瓶</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每1 L海水样品中加入80 mg硫代硫酸钠</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14d内完成萃取，60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5</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有机氯农药</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棕色玻璃瓶</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0.2</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样品采集后立即用盐酸溶液调节pH&lt;2</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14 d内完成萃取，60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6</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多氯联苯</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棕色玻璃瓶</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14 d内完成萃取，60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7</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短链氯化石蜡</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棕色玻璃瓶</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样品瓶要完全注满</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14 d内完成萃取，60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8</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六溴环十二烷</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棕色玻璃瓶</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采样后，加入适量盐酸溶液将水样调节至pH&lt;4，水样应充满样品瓶并加盖密封</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14 d内完成萃取，60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9</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多溴联苯醚</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棕色玻璃瓶</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每升水加入80 mg硫代硫酸钠</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14 d内完成萃取，60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hint="eastAsia" w:ascii="Times New Roman" w:hAnsi="Times New Roman" w:eastAsia="仿宋_GB2312"/>
                <w:kern w:val="0"/>
                <w:sz w:val="21"/>
                <w:szCs w:val="21"/>
              </w:rPr>
              <w:t>10</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全氟化合物</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聚丙烯或聚乙烯材质样品瓶</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0.5（1）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14 d内完成萃取，60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8</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抗生素</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棕色玻璃瓶</w:t>
            </w:r>
          </w:p>
        </w:tc>
        <w:tc>
          <w:tcPr>
            <w:tcW w:w="599" w:type="pct"/>
            <w:vAlign w:val="center"/>
          </w:tcPr>
          <w:p>
            <w:pPr>
              <w:adjustRightInd w:val="0"/>
              <w:snapToGrid w:val="0"/>
              <w:spacing w:after="0" w:line="240" w:lineRule="auto"/>
              <w:ind w:left="0" w:firstLine="0"/>
              <w:jc w:val="center"/>
              <w:rPr>
                <w:rFonts w:ascii="Times New Roman" w:hAnsi="Times New Roman" w:eastAsia="仿宋_GB2312"/>
                <w:spacing w:val="-7"/>
                <w:kern w:val="0"/>
                <w:sz w:val="21"/>
                <w:szCs w:val="21"/>
              </w:rPr>
            </w:pPr>
            <w:r>
              <w:rPr>
                <w:rFonts w:ascii="Times New Roman" w:hAnsi="Times New Roman" w:eastAsia="仿宋_GB2312"/>
                <w:spacing w:val="-7"/>
                <w:kern w:val="0"/>
                <w:sz w:val="21"/>
                <w:szCs w:val="21"/>
              </w:rPr>
              <w:t>0.5（两份，一份做酸性提取，另一份做碱性提取）</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sz w:val="21"/>
                <w:szCs w:val="21"/>
              </w:rPr>
              <w:t>采样前，样品瓶不需要润洗。需冷冻时，样品瓶不可装满，顶部留一定空间。</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密闭，避光；冷藏48 h，或冷冻7 d</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10 d内完成萃取，60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9</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酞酸酯</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棕色玻璃瓶</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14 d内完成萃取，60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10</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酚类</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棕色玻璃瓶</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0.2</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如样品中含有余氯，需向样品中加入硫代硫酸钠，使样品中硫代硫酸钠的浓度为80 mg/L，加盐酸溶液调节样品pH值为1～2。样品应充满采样瓶并加盖密封</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14 d内完成萃取，40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11</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得克隆</w:t>
            </w:r>
          </w:p>
        </w:tc>
        <w:tc>
          <w:tcPr>
            <w:tcW w:w="666"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棕色玻璃瓶</w:t>
            </w:r>
          </w:p>
        </w:tc>
        <w:tc>
          <w:tcPr>
            <w:tcW w:w="5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w:t>
            </w:r>
          </w:p>
        </w:tc>
        <w:tc>
          <w:tcPr>
            <w:tcW w:w="1548"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水样充满样品瓶</w:t>
            </w:r>
          </w:p>
        </w:tc>
        <w:tc>
          <w:tcPr>
            <w:tcW w:w="68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密闭，避光，冷藏</w:t>
            </w:r>
          </w:p>
        </w:tc>
        <w:tc>
          <w:tcPr>
            <w:tcW w:w="702"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14 d内完成萃取，60 d内完成分析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301"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12</w:t>
            </w:r>
          </w:p>
        </w:tc>
        <w:tc>
          <w:tcPr>
            <w:tcW w:w="499" w:type="pct"/>
            <w:vAlign w:val="center"/>
          </w:tcPr>
          <w:p>
            <w:pPr>
              <w:adjustRightInd w:val="0"/>
              <w:snapToGrid w:val="0"/>
              <w:spacing w:after="0" w:line="240" w:lineRule="auto"/>
              <w:ind w:left="0" w:firstLine="0"/>
              <w:jc w:val="center"/>
              <w:rPr>
                <w:rFonts w:ascii="Times New Roman" w:hAnsi="Times New Roman" w:eastAsia="仿宋_GB2312"/>
                <w:kern w:val="0"/>
                <w:sz w:val="21"/>
                <w:szCs w:val="21"/>
              </w:rPr>
            </w:pPr>
            <w:r>
              <w:rPr>
                <w:rFonts w:ascii="Times New Roman" w:hAnsi="Times New Roman" w:eastAsia="仿宋_GB2312"/>
                <w:kern w:val="0"/>
                <w:sz w:val="21"/>
                <w:szCs w:val="21"/>
              </w:rPr>
              <w:t>烷基汞</w:t>
            </w:r>
          </w:p>
        </w:tc>
        <w:tc>
          <w:tcPr>
            <w:tcW w:w="666" w:type="pct"/>
            <w:vAlign w:val="center"/>
          </w:tcPr>
          <w:p>
            <w:pPr>
              <w:adjustRightInd w:val="0"/>
              <w:snapToGrid w:val="0"/>
              <w:spacing w:after="0" w:line="240" w:lineRule="auto"/>
              <w:ind w:left="0" w:firstLine="0"/>
              <w:jc w:val="center"/>
              <w:rPr>
                <w:rFonts w:ascii="Times New Roman" w:hAnsi="Times New Roman" w:eastAsia="仿宋_GB2312"/>
                <w:sz w:val="21"/>
                <w:szCs w:val="21"/>
              </w:rPr>
            </w:pPr>
            <w:r>
              <w:rPr>
                <w:rFonts w:ascii="Times New Roman" w:hAnsi="Times New Roman" w:eastAsia="仿宋_GB2312"/>
                <w:sz w:val="21"/>
                <w:szCs w:val="21"/>
              </w:rPr>
              <w:t>具螺口旋盖的高密度聚乙烯塑料瓶</w:t>
            </w:r>
          </w:p>
        </w:tc>
        <w:tc>
          <w:tcPr>
            <w:tcW w:w="599" w:type="pct"/>
            <w:vAlign w:val="center"/>
          </w:tcPr>
          <w:p>
            <w:pPr>
              <w:adjustRightInd w:val="0"/>
              <w:snapToGrid w:val="0"/>
              <w:spacing w:after="0" w:line="240" w:lineRule="auto"/>
              <w:ind w:left="0" w:firstLine="0"/>
              <w:jc w:val="center"/>
              <w:rPr>
                <w:rFonts w:ascii="Times New Roman" w:hAnsi="Times New Roman" w:eastAsia="仿宋_GB2312"/>
                <w:sz w:val="21"/>
                <w:szCs w:val="21"/>
              </w:rPr>
            </w:pPr>
            <w:r>
              <w:rPr>
                <w:rFonts w:ascii="Times New Roman" w:hAnsi="Times New Roman" w:eastAsia="仿宋_GB2312"/>
                <w:sz w:val="21"/>
                <w:szCs w:val="21"/>
              </w:rPr>
              <w:t>0.5</w:t>
            </w:r>
          </w:p>
        </w:tc>
        <w:tc>
          <w:tcPr>
            <w:tcW w:w="1548" w:type="pct"/>
            <w:vAlign w:val="center"/>
          </w:tcPr>
          <w:p>
            <w:pPr>
              <w:adjustRightInd w:val="0"/>
              <w:snapToGrid w:val="0"/>
              <w:spacing w:after="0" w:line="240" w:lineRule="auto"/>
              <w:ind w:left="0" w:firstLine="0"/>
              <w:jc w:val="center"/>
              <w:rPr>
                <w:rFonts w:ascii="Times New Roman" w:hAnsi="Times New Roman" w:eastAsia="仿宋_GB2312"/>
                <w:sz w:val="21"/>
                <w:szCs w:val="21"/>
              </w:rPr>
            </w:pPr>
            <w:r>
              <w:rPr>
                <w:rFonts w:hint="eastAsia" w:ascii="Times New Roman" w:hAnsi="Times New Roman" w:eastAsia="仿宋_GB2312"/>
                <w:sz w:val="21"/>
                <w:szCs w:val="21"/>
              </w:rPr>
              <w:t>加入1ml盐酸和2ml饱和硫酸铜溶液，摇匀，并用干净的聚乙烯袋密封采样瓶</w:t>
            </w:r>
          </w:p>
        </w:tc>
        <w:tc>
          <w:tcPr>
            <w:tcW w:w="682" w:type="pct"/>
            <w:vAlign w:val="center"/>
          </w:tcPr>
          <w:p>
            <w:pPr>
              <w:adjustRightInd w:val="0"/>
              <w:snapToGrid w:val="0"/>
              <w:spacing w:after="0" w:line="240" w:lineRule="auto"/>
              <w:ind w:left="0" w:firstLine="0"/>
              <w:jc w:val="center"/>
              <w:rPr>
                <w:rFonts w:ascii="Times New Roman" w:hAnsi="Times New Roman" w:eastAsia="仿宋_GB2312"/>
                <w:sz w:val="21"/>
                <w:szCs w:val="21"/>
              </w:rPr>
            </w:pPr>
            <w:r>
              <w:rPr>
                <w:rFonts w:ascii="Times New Roman" w:hAnsi="Times New Roman" w:eastAsia="仿宋_GB2312"/>
                <w:sz w:val="21"/>
                <w:szCs w:val="21"/>
              </w:rPr>
              <w:t>密闭，避光，冷冻</w:t>
            </w:r>
          </w:p>
        </w:tc>
        <w:tc>
          <w:tcPr>
            <w:tcW w:w="702" w:type="pct"/>
            <w:vAlign w:val="center"/>
          </w:tcPr>
          <w:p>
            <w:pPr>
              <w:adjustRightInd w:val="0"/>
              <w:snapToGrid w:val="0"/>
              <w:spacing w:after="0" w:line="240" w:lineRule="auto"/>
              <w:ind w:left="0" w:firstLine="0"/>
              <w:jc w:val="center"/>
              <w:rPr>
                <w:rFonts w:ascii="Times New Roman" w:hAnsi="Times New Roman" w:eastAsia="仿宋_GB2312"/>
                <w:sz w:val="21"/>
                <w:szCs w:val="21"/>
              </w:rPr>
            </w:pPr>
            <w:r>
              <w:rPr>
                <w:rFonts w:ascii="Times New Roman" w:hAnsi="Times New Roman" w:eastAsia="仿宋_GB2312"/>
                <w:sz w:val="21"/>
                <w:szCs w:val="21"/>
              </w:rPr>
              <w:t>3 d内完成分析</w:t>
            </w:r>
          </w:p>
        </w:tc>
      </w:tr>
    </w:tbl>
    <w:p>
      <w:pPr>
        <w:pStyle w:val="2"/>
        <w:ind w:left="0" w:leftChars="0" w:firstLine="560" w:firstLineChars="200"/>
        <w:rPr>
          <w:rFonts w:ascii="Times New Roman" w:hAnsi="Times New Roman" w:eastAsia="仿宋_GB2312" w:cs="Times New Roman"/>
          <w:sz w:val="28"/>
          <w:szCs w:val="28"/>
        </w:rPr>
        <w:sectPr>
          <w:pgSz w:w="16838" w:h="11906" w:orient="landscape"/>
          <w:pgMar w:top="1803" w:right="1440" w:bottom="1803" w:left="1440" w:header="851" w:footer="283" w:gutter="0"/>
          <w:cols w:space="0" w:num="1"/>
          <w:docGrid w:type="lines" w:linePitch="395" w:charSpace="0"/>
        </w:sectPr>
      </w:pPr>
    </w:p>
    <w:p>
      <w:pPr>
        <w:pStyle w:val="6"/>
        <w:keepNext w:val="0"/>
        <w:keepLines w:val="0"/>
        <w:widowControl w:val="0"/>
        <w:spacing w:before="0" w:after="0" w:line="480" w:lineRule="auto"/>
      </w:pPr>
      <w:r>
        <w:rPr>
          <w:rFonts w:hint="eastAsia" w:ascii="Times New Roman" w:hAnsi="Times New Roman" w:eastAsia="仿宋_GB2312" w:cs="Times New Roman"/>
          <w:sz w:val="28"/>
        </w:rPr>
        <w:t>采样断面</w:t>
      </w:r>
    </w:p>
    <w:p>
      <w:pPr>
        <w:spacing w:after="0"/>
        <w:ind w:left="0" w:firstLine="560" w:firstLineChars="200"/>
        <w:jc w:val="both"/>
        <w:rPr>
          <w:rFonts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rPr>
        <w:t>采样断面见附表，</w:t>
      </w:r>
      <w:r>
        <w:rPr>
          <w:rFonts w:hint="eastAsia" w:ascii="Times New Roman" w:hAnsi="Times New Roman" w:eastAsia="仿宋_GB2312" w:cs="Times New Roman"/>
          <w:sz w:val="28"/>
          <w:szCs w:val="28"/>
          <w:lang w:eastAsia="zh-Hans"/>
        </w:rPr>
        <w:t>每个断面只采集中泓表层水样。</w:t>
      </w:r>
    </w:p>
    <w:p>
      <w:pPr>
        <w:pStyle w:val="6"/>
        <w:keepNext w:val="0"/>
        <w:keepLines w:val="0"/>
        <w:widowControl w:val="0"/>
        <w:spacing w:before="0" w:after="0" w:line="480" w:lineRule="auto"/>
        <w:rPr>
          <w:rFonts w:ascii="Times New Roman" w:hAnsi="Times New Roman" w:eastAsia="仿宋_GB2312" w:cs="Times New Roman"/>
          <w:sz w:val="28"/>
        </w:rPr>
      </w:pPr>
      <w:r>
        <w:rPr>
          <w:rFonts w:hint="eastAsia" w:ascii="Times New Roman" w:hAnsi="Times New Roman" w:eastAsia="仿宋_GB2312" w:cs="Times New Roman"/>
          <w:sz w:val="28"/>
        </w:rPr>
        <w:t>样品采集</w:t>
      </w:r>
    </w:p>
    <w:p>
      <w:pPr>
        <w:pStyle w:val="2"/>
        <w:spacing w:after="0" w:line="360" w:lineRule="auto"/>
        <w:ind w:left="0" w:leftChars="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样品采集</w:t>
      </w:r>
      <w:r>
        <w:rPr>
          <w:rFonts w:hint="eastAsia" w:ascii="Times New Roman" w:hAnsi="Times New Roman" w:eastAsia="仿宋_GB2312" w:cs="Times New Roman"/>
          <w:sz w:val="28"/>
          <w:szCs w:val="28"/>
          <w:lang w:val="en-US" w:eastAsia="zh-CN"/>
        </w:rPr>
        <w:t>量、保存</w:t>
      </w:r>
      <w:r>
        <w:rPr>
          <w:rFonts w:hint="eastAsia" w:ascii="Times New Roman" w:hAnsi="Times New Roman" w:eastAsia="仿宋_GB2312" w:cs="Times New Roman"/>
          <w:sz w:val="28"/>
          <w:szCs w:val="28"/>
        </w:rPr>
        <w:t>要求</w:t>
      </w:r>
      <w:r>
        <w:rPr>
          <w:rFonts w:hint="eastAsia" w:ascii="Times New Roman" w:hAnsi="Times New Roman" w:eastAsia="仿宋_GB2312" w:cs="Times New Roman"/>
          <w:sz w:val="28"/>
          <w:szCs w:val="28"/>
          <w:lang w:val="en-US" w:eastAsia="zh-CN"/>
        </w:rPr>
        <w:t>和注意事项</w:t>
      </w:r>
      <w:r>
        <w:rPr>
          <w:rFonts w:hint="eastAsia" w:ascii="Times New Roman" w:hAnsi="Times New Roman" w:eastAsia="仿宋_GB2312" w:cs="Times New Roman"/>
          <w:sz w:val="28"/>
          <w:szCs w:val="28"/>
        </w:rPr>
        <w:t>见表2。新污染物样品每个</w:t>
      </w:r>
      <w:r>
        <w:rPr>
          <w:rFonts w:hint="eastAsia" w:ascii="Times New Roman" w:hAnsi="Times New Roman" w:eastAsia="仿宋_GB2312" w:cs="Times New Roman"/>
          <w:sz w:val="28"/>
          <w:szCs w:val="28"/>
          <w:lang w:val="en-US" w:eastAsia="zh-CN"/>
        </w:rPr>
        <w:t>断面</w:t>
      </w:r>
      <w:r>
        <w:rPr>
          <w:rFonts w:hint="eastAsia" w:ascii="Times New Roman" w:hAnsi="Times New Roman" w:eastAsia="仿宋_GB2312" w:cs="Times New Roman"/>
          <w:sz w:val="28"/>
          <w:szCs w:val="28"/>
        </w:rPr>
        <w:t>加采4 L。</w:t>
      </w:r>
    </w:p>
    <w:p>
      <w:pPr>
        <w:pStyle w:val="2"/>
        <w:spacing w:after="0" w:line="360" w:lineRule="auto"/>
        <w:ind w:left="0" w:leftChars="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采样人员到达计划</w:t>
      </w:r>
      <w:r>
        <w:rPr>
          <w:rFonts w:hint="eastAsia" w:ascii="Times New Roman" w:hAnsi="Times New Roman" w:eastAsia="仿宋_GB2312" w:cs="Times New Roman"/>
          <w:sz w:val="28"/>
          <w:szCs w:val="28"/>
          <w:lang w:val="en-US" w:eastAsia="zh-CN"/>
        </w:rPr>
        <w:t>断面</w:t>
      </w:r>
      <w:r>
        <w:rPr>
          <w:rFonts w:hint="eastAsia" w:ascii="Times New Roman" w:hAnsi="Times New Roman" w:eastAsia="仿宋_GB2312" w:cs="Times New Roman"/>
          <w:sz w:val="28"/>
          <w:szCs w:val="28"/>
        </w:rPr>
        <w:t>后，</w:t>
      </w:r>
      <w:r>
        <w:rPr>
          <w:rFonts w:hint="eastAsia" w:ascii="Times New Roman" w:hAnsi="Times New Roman" w:eastAsia="仿宋_GB2312" w:cs="Times New Roman"/>
          <w:sz w:val="28"/>
          <w:szCs w:val="28"/>
          <w:lang w:val="en-US" w:eastAsia="zh-CN"/>
        </w:rPr>
        <w:t>使用GPS定位仪</w:t>
      </w:r>
      <w:r>
        <w:rPr>
          <w:rFonts w:hint="eastAsia" w:ascii="Times New Roman" w:hAnsi="Times New Roman" w:eastAsia="仿宋_GB2312" w:cs="Times New Roman"/>
          <w:sz w:val="28"/>
          <w:szCs w:val="28"/>
        </w:rPr>
        <w:t>记录经纬度信息，采样全过程用拍照、摄像等方式进行影像记录</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关键环节需使用执法记录仪摄像记录</w:t>
      </w:r>
      <w:r>
        <w:rPr>
          <w:rFonts w:hint="eastAsia" w:ascii="Times New Roman" w:hAnsi="Times New Roman" w:eastAsia="仿宋_GB2312" w:cs="Times New Roman"/>
          <w:sz w:val="28"/>
          <w:szCs w:val="28"/>
        </w:rPr>
        <w:t>。</w:t>
      </w:r>
    </w:p>
    <w:p>
      <w:pPr>
        <w:pStyle w:val="2"/>
        <w:spacing w:after="0" w:line="360" w:lineRule="auto"/>
        <w:ind w:left="0" w:leftChars="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统一使用总站提供的记录表格。如实、详细记录采样现场周边环境、采样时间、地点、经纬度、采样方式等采样信息。</w:t>
      </w:r>
    </w:p>
    <w:p>
      <w:pPr>
        <w:pStyle w:val="2"/>
        <w:spacing w:after="0" w:line="360" w:lineRule="auto"/>
        <w:ind w:left="0" w:leftChars="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现场采样人员应穿戴救生衣。若遇特殊自然事件，或采样路线无法通行等情况造成采样条件不具备或不适宜采样，可酌情进行采样时间和采样地点的变动，并备注说明。</w:t>
      </w:r>
    </w:p>
    <w:p>
      <w:pPr>
        <w:pStyle w:val="2"/>
        <w:spacing w:after="0" w:line="360" w:lineRule="auto"/>
        <w:ind w:left="0" w:leftChars="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采用不锈钢采水器和不锈钢漏斗等采集分装新污染物样品，过程中应避开塑料制品。</w:t>
      </w:r>
    </w:p>
    <w:p>
      <w:pPr>
        <w:pStyle w:val="6"/>
        <w:keepNext w:val="0"/>
        <w:keepLines w:val="0"/>
        <w:widowControl w:val="0"/>
        <w:spacing w:before="0" w:after="0" w:line="480" w:lineRule="auto"/>
        <w:rPr>
          <w:rFonts w:ascii="Times New Roman" w:hAnsi="Times New Roman" w:eastAsia="仿宋_GB2312" w:cs="Times New Roman"/>
          <w:sz w:val="28"/>
        </w:rPr>
      </w:pPr>
      <w:r>
        <w:rPr>
          <w:rFonts w:hint="eastAsia" w:ascii="Times New Roman" w:hAnsi="Times New Roman" w:eastAsia="仿宋_GB2312" w:cs="Times New Roman"/>
          <w:sz w:val="28"/>
        </w:rPr>
        <w:t>贮存运输</w:t>
      </w:r>
    </w:p>
    <w:p>
      <w:pPr>
        <w:pStyle w:val="2"/>
        <w:spacing w:after="0" w:line="360" w:lineRule="auto"/>
        <w:ind w:left="0" w:leftChars="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样品流转运输过程中应做好减震隔离措施，防止样品瓶破损。常规监测项目应在24h内按照各指标贮存要求运输至实验室。新污染物</w:t>
      </w:r>
      <w:r>
        <w:rPr>
          <w:rFonts w:hint="eastAsia" w:ascii="Times New Roman" w:hAnsi="Times New Roman" w:eastAsia="仿宋_GB2312" w:cs="Times New Roman"/>
          <w:sz w:val="28"/>
          <w:szCs w:val="28"/>
          <w:lang w:val="en-US" w:eastAsia="zh-CN"/>
        </w:rPr>
        <w:t>和微塑料</w:t>
      </w:r>
      <w:r>
        <w:rPr>
          <w:rFonts w:hint="eastAsia" w:ascii="Times New Roman" w:hAnsi="Times New Roman" w:eastAsia="仿宋_GB2312" w:cs="Times New Roman"/>
          <w:sz w:val="28"/>
          <w:szCs w:val="28"/>
        </w:rPr>
        <w:t>水样应</w:t>
      </w:r>
      <w:r>
        <w:rPr>
          <w:rFonts w:hint="eastAsia" w:ascii="Times New Roman" w:hAnsi="Times New Roman" w:eastAsia="仿宋_GB2312" w:cs="Times New Roman"/>
          <w:sz w:val="28"/>
          <w:szCs w:val="28"/>
          <w:lang w:val="en-US" w:eastAsia="zh-CN"/>
        </w:rPr>
        <w:t>在</w:t>
      </w:r>
      <w:r>
        <w:rPr>
          <w:rFonts w:hint="eastAsia" w:ascii="Times New Roman" w:hAnsi="Times New Roman" w:eastAsia="仿宋_GB2312" w:cs="Times New Roman"/>
          <w:sz w:val="28"/>
          <w:szCs w:val="28"/>
        </w:rPr>
        <w:t>48h内按照各指标贮存要求运输至实验室。</w:t>
      </w:r>
    </w:p>
    <w:p>
      <w:pPr>
        <w:pStyle w:val="6"/>
        <w:keepNext w:val="0"/>
        <w:keepLines w:val="0"/>
        <w:widowControl w:val="0"/>
        <w:spacing w:before="0" w:after="0" w:line="480" w:lineRule="auto"/>
        <w:rPr>
          <w:rFonts w:ascii="Times New Roman" w:hAnsi="Times New Roman" w:eastAsia="仿宋_GB2312" w:cs="Times New Roman"/>
          <w:sz w:val="28"/>
        </w:rPr>
      </w:pPr>
      <w:r>
        <w:rPr>
          <w:rFonts w:hint="eastAsia" w:ascii="Times New Roman" w:hAnsi="Times New Roman" w:eastAsia="仿宋_GB2312" w:cs="Times New Roman"/>
          <w:sz w:val="28"/>
        </w:rPr>
        <w:t>样品交接</w:t>
      </w:r>
    </w:p>
    <w:p>
      <w:pPr>
        <w:pStyle w:val="2"/>
        <w:spacing w:after="0" w:line="360" w:lineRule="auto"/>
        <w:ind w:left="0" w:leftChars="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按照统一的样品交接记录表，如实、详细填写样品交接情况，样品交接完成后，送样人员和接样人员在交接记录上共同签字确认并注明交接时间（具体到分钟），双方各自保留一份交接记录表。</w:t>
      </w:r>
    </w:p>
    <w:p>
      <w:pPr>
        <w:pStyle w:val="2"/>
        <w:spacing w:after="0" w:line="360" w:lineRule="auto"/>
        <w:ind w:left="0" w:leftChars="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样品交接时需同时提供采样记录（原件、复印件或图片），确保采样记录信息与样品交接信息保持一致。</w:t>
      </w:r>
    </w:p>
    <w:p>
      <w:pPr>
        <w:pStyle w:val="6"/>
        <w:keepNext w:val="0"/>
        <w:keepLines w:val="0"/>
        <w:widowControl w:val="0"/>
        <w:spacing w:before="0" w:after="0" w:line="480" w:lineRule="auto"/>
        <w:rPr>
          <w:rFonts w:ascii="Times New Roman" w:hAnsi="Times New Roman" w:eastAsia="仿宋_GB2312" w:cs="Times New Roman"/>
          <w:sz w:val="28"/>
        </w:rPr>
      </w:pPr>
      <w:bookmarkStart w:id="19" w:name="_Toc4713"/>
      <w:bookmarkStart w:id="20" w:name="_Toc3784"/>
      <w:r>
        <w:rPr>
          <w:rFonts w:hint="eastAsia" w:ascii="Times New Roman" w:hAnsi="Times New Roman" w:eastAsia="仿宋_GB2312" w:cs="Times New Roman"/>
          <w:sz w:val="28"/>
        </w:rPr>
        <w:t>质控要求</w:t>
      </w:r>
    </w:p>
    <w:p>
      <w:pPr>
        <w:widowControl w:val="0"/>
        <w:spacing w:after="0" w:line="480" w:lineRule="auto"/>
        <w:ind w:left="0" w:firstLine="0"/>
        <w:outlineLvl w:val="3"/>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1）常规项目质控</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常规项目的采样瓶每次至少抽测3%的比例，保证采样瓶干燥清洁、空白本底测试结果符合质控要求，抽测记录需归档备查。</w:t>
      </w:r>
      <w:r>
        <w:rPr>
          <w:rFonts w:hint="eastAsia" w:ascii="Times New Roman" w:hAnsi="Times New Roman" w:eastAsia="仿宋_GB2312" w:cs="Times New Roman"/>
          <w:sz w:val="28"/>
          <w:szCs w:val="28"/>
          <w:lang w:val="en-US" w:eastAsia="zh-CN"/>
        </w:rPr>
        <w:t>全程序空白和平行样均</w:t>
      </w:r>
      <w:r>
        <w:rPr>
          <w:rFonts w:hint="eastAsia" w:ascii="Times New Roman" w:hAnsi="Times New Roman" w:eastAsia="仿宋_GB2312" w:cs="Times New Roman"/>
          <w:sz w:val="28"/>
          <w:szCs w:val="28"/>
        </w:rPr>
        <w:t>至少为样品总量</w:t>
      </w:r>
      <w:r>
        <w:rPr>
          <w:rFonts w:hint="eastAsia" w:ascii="Times New Roman" w:hAnsi="Times New Roman" w:eastAsia="仿宋_GB2312" w:cs="Times New Roman"/>
          <w:sz w:val="28"/>
          <w:szCs w:val="28"/>
          <w:lang w:val="en-US" w:eastAsia="zh-CN"/>
        </w:rPr>
        <w:t>的</w:t>
      </w:r>
      <w:r>
        <w:rPr>
          <w:rFonts w:hint="eastAsia" w:ascii="Times New Roman" w:hAnsi="Times New Roman" w:eastAsia="仿宋_GB2312" w:cs="Times New Roman"/>
          <w:sz w:val="28"/>
          <w:szCs w:val="28"/>
        </w:rPr>
        <w:t>10%且≥1个。</w:t>
      </w:r>
    </w:p>
    <w:p>
      <w:pPr>
        <w:widowControl w:val="0"/>
        <w:spacing w:after="0" w:line="480" w:lineRule="auto"/>
        <w:ind w:left="0" w:firstLine="0"/>
        <w:outlineLvl w:val="3"/>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2</w:t>
      </w:r>
      <w:r>
        <w:rPr>
          <w:rFonts w:hint="eastAsia" w:ascii="Times New Roman" w:hAnsi="Times New Roman" w:eastAsia="仿宋_GB2312" w:cs="Times New Roman"/>
          <w:b/>
          <w:bCs/>
          <w:sz w:val="28"/>
          <w:szCs w:val="28"/>
        </w:rPr>
        <w:t>）新污染物质控</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新污染物样品瓶、固定试剂、固相萃取装置等由分析实验室统一准备，并做好容器空白与试剂空白；采样单位与分析测试单位建立沟通渠道，确保采样器皿和固定试剂在采样开展前及时送达采样单位。</w:t>
      </w:r>
      <w:r>
        <w:rPr>
          <w:rFonts w:hint="eastAsia" w:ascii="Times New Roman" w:hAnsi="Times New Roman" w:eastAsia="仿宋_GB2312" w:cs="Times New Roman"/>
          <w:sz w:val="28"/>
          <w:szCs w:val="28"/>
          <w:lang w:val="en-US" w:eastAsia="zh-CN"/>
        </w:rPr>
        <w:t>全程序</w:t>
      </w:r>
      <w:r>
        <w:rPr>
          <w:rFonts w:hint="eastAsia" w:ascii="Times New Roman" w:hAnsi="Times New Roman" w:eastAsia="仿宋_GB2312" w:cs="Times New Roman"/>
          <w:sz w:val="28"/>
          <w:szCs w:val="28"/>
        </w:rPr>
        <w:t>空白样为样品总量的5%且≥1个，平行样为样品总量的5%且≥1个。</w:t>
      </w:r>
    </w:p>
    <w:p>
      <w:pPr>
        <w:widowControl w:val="0"/>
        <w:spacing w:after="0" w:line="480" w:lineRule="auto"/>
        <w:ind w:left="0" w:firstLine="0"/>
        <w:outlineLvl w:val="3"/>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3</w:t>
      </w:r>
      <w:r>
        <w:rPr>
          <w:rFonts w:hint="eastAsia" w:ascii="Times New Roman" w:hAnsi="Times New Roman" w:eastAsia="仿宋_GB2312" w:cs="Times New Roman"/>
          <w:b/>
          <w:bCs/>
          <w:sz w:val="28"/>
          <w:szCs w:val="28"/>
        </w:rPr>
        <w:t>）微塑料项目质控</w:t>
      </w:r>
    </w:p>
    <w:p>
      <w:pPr>
        <w:widowControl w:val="0"/>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微塑料采样全过程避免聚合物材质沾污，采样时应根据河水流速确定时间，确保过滤体积不小于 20立方米。样品采集要求每日现场空白样为样品总量10％且≥1个。</w:t>
      </w:r>
    </w:p>
    <w:p>
      <w:pPr>
        <w:pStyle w:val="6"/>
        <w:keepNext w:val="0"/>
        <w:keepLines w:val="0"/>
        <w:widowControl w:val="0"/>
        <w:spacing w:before="0" w:after="0" w:line="480" w:lineRule="auto"/>
        <w:rPr>
          <w:rFonts w:ascii="Times New Roman" w:hAnsi="Times New Roman" w:eastAsia="仿宋_GB2312" w:cs="Times New Roman"/>
          <w:sz w:val="28"/>
        </w:rPr>
      </w:pPr>
      <w:r>
        <w:rPr>
          <w:rFonts w:hint="eastAsia" w:ascii="Times New Roman" w:hAnsi="Times New Roman" w:eastAsia="仿宋_GB2312" w:cs="Times New Roman"/>
          <w:sz w:val="28"/>
        </w:rPr>
        <w:t>采样安全</w:t>
      </w:r>
    </w:p>
    <w:p>
      <w:pPr>
        <w:pStyle w:val="6"/>
        <w:keepNext w:val="0"/>
        <w:keepLines w:val="0"/>
        <w:widowControl w:val="0"/>
        <w:numPr>
          <w:ilvl w:val="3"/>
          <w:numId w:val="0"/>
        </w:numPr>
        <w:spacing w:before="0" w:after="0" w:line="360" w:lineRule="auto"/>
        <w:ind w:firstLine="560" w:firstLineChars="200"/>
        <w:jc w:val="both"/>
      </w:pPr>
      <w:r>
        <w:rPr>
          <w:rFonts w:hint="eastAsia" w:ascii="Times New Roman" w:hAnsi="Times New Roman" w:eastAsia="仿宋_GB2312" w:cs="Times New Roman"/>
          <w:b w:val="0"/>
          <w:bCs w:val="0"/>
          <w:sz w:val="28"/>
        </w:rPr>
        <w:t>服务提供商应采取必要的安全保护及相关措施，保障监测活动中工作人员的人身和财产安全。如工作人员在工作中发生任何人身损害及财产损失，与总站无关，服务提供商负责全权处理事故并承担全部费用，并且服务提供商自愿放弃对总站提起任何索赔及法律责任之追究。</w:t>
      </w:r>
    </w:p>
    <w:p>
      <w:pPr>
        <w:pStyle w:val="4"/>
        <w:keepNext w:val="0"/>
        <w:keepLines w:val="0"/>
        <w:widowControl w:val="0"/>
        <w:spacing w:before="0" w:after="0" w:line="480" w:lineRule="auto"/>
        <w:jc w:val="center"/>
        <w:rPr>
          <w:rStyle w:val="257"/>
          <w:rFonts w:ascii="黑体" w:hAnsi="黑体" w:eastAsia="黑体" w:cs="黑体"/>
          <w:sz w:val="32"/>
          <w:szCs w:val="32"/>
          <w:lang w:val="en-US" w:eastAsia="zh-Hans"/>
        </w:rPr>
      </w:pPr>
      <w:bookmarkStart w:id="21" w:name="_Toc15965"/>
      <w:r>
        <w:rPr>
          <w:rStyle w:val="257"/>
          <w:rFonts w:hint="eastAsia" w:ascii="黑体" w:hAnsi="黑体" w:eastAsia="黑体" w:cs="黑体"/>
          <w:sz w:val="32"/>
          <w:szCs w:val="32"/>
          <w:lang w:val="en-US"/>
        </w:rPr>
        <w:t>服务时限及服务团队要求</w:t>
      </w:r>
      <w:bookmarkEnd w:id="19"/>
      <w:bookmarkEnd w:id="20"/>
      <w:bookmarkEnd w:id="21"/>
    </w:p>
    <w:p>
      <w:pPr>
        <w:widowControl w:val="0"/>
        <w:tabs>
          <w:tab w:val="left" w:pos="720"/>
        </w:tabs>
        <w:outlineLvl w:val="1"/>
        <w:rPr>
          <w:rStyle w:val="169"/>
          <w:rFonts w:ascii="Times New Roman" w:hAnsi="Times New Roman" w:eastAsia="仿宋_GB2312" w:cs="Times New Roman"/>
          <w:b/>
          <w:bCs/>
          <w:sz w:val="28"/>
          <w:szCs w:val="28"/>
          <w:lang w:val="en-US" w:bidi="ar-SA"/>
        </w:rPr>
      </w:pPr>
      <w:bookmarkStart w:id="22" w:name="_Toc28420"/>
      <w:bookmarkStart w:id="23" w:name="_Toc10256"/>
      <w:bookmarkStart w:id="24" w:name="_Toc8378"/>
      <w:r>
        <w:rPr>
          <w:rStyle w:val="169"/>
          <w:rFonts w:hint="eastAsia" w:ascii="Times New Roman" w:hAnsi="Times New Roman" w:eastAsia="仿宋_GB2312" w:cs="Times New Roman"/>
          <w:b/>
          <w:bCs/>
          <w:sz w:val="28"/>
          <w:szCs w:val="28"/>
          <w:lang w:val="en-US" w:bidi="ar-SA"/>
        </w:rPr>
        <w:t>3.1 服务时限</w:t>
      </w:r>
      <w:bookmarkEnd w:id="22"/>
      <w:bookmarkEnd w:id="23"/>
      <w:bookmarkEnd w:id="24"/>
    </w:p>
    <w:p>
      <w:pPr>
        <w:widowControl w:val="0"/>
        <w:tabs>
          <w:tab w:val="left" w:pos="720"/>
        </w:tabs>
        <w:spacing w:after="0"/>
        <w:ind w:left="0"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自合同签订之日起至2023年12月</w:t>
      </w:r>
      <w:r>
        <w:rPr>
          <w:rFonts w:ascii="Times New Roman" w:hAnsi="Times New Roman" w:eastAsia="仿宋_GB2312" w:cs="Times New Roman"/>
          <w:sz w:val="28"/>
          <w:szCs w:val="28"/>
        </w:rPr>
        <w:t>。</w:t>
      </w:r>
    </w:p>
    <w:p>
      <w:pPr>
        <w:pStyle w:val="5"/>
        <w:keepNext w:val="0"/>
        <w:keepLines w:val="0"/>
        <w:widowControl w:val="0"/>
        <w:numPr>
          <w:ilvl w:val="2"/>
          <w:numId w:val="0"/>
        </w:numPr>
        <w:spacing w:after="0" w:line="480" w:lineRule="auto"/>
        <w:rPr>
          <w:rStyle w:val="169"/>
          <w:rFonts w:ascii="Times New Roman" w:hAnsi="Times New Roman" w:eastAsia="仿宋_GB2312" w:cs="Times New Roman"/>
          <w:sz w:val="28"/>
          <w:szCs w:val="28"/>
          <w:lang w:val="en-US" w:eastAsia="zh-Hans" w:bidi="ar-SA"/>
        </w:rPr>
      </w:pPr>
      <w:bookmarkStart w:id="25" w:name="_Toc19538"/>
      <w:bookmarkStart w:id="26" w:name="_Toc5549"/>
      <w:bookmarkStart w:id="27" w:name="_Toc13453"/>
      <w:r>
        <w:rPr>
          <w:rStyle w:val="169"/>
          <w:rFonts w:hint="eastAsia" w:ascii="Times New Roman" w:hAnsi="Times New Roman" w:eastAsia="仿宋_GB2312" w:cs="Times New Roman"/>
          <w:sz w:val="28"/>
          <w:szCs w:val="28"/>
          <w:lang w:val="en-US" w:bidi="ar-SA"/>
        </w:rPr>
        <w:t xml:space="preserve">3.2 </w:t>
      </w:r>
      <w:r>
        <w:rPr>
          <w:rStyle w:val="169"/>
          <w:rFonts w:ascii="Times New Roman" w:hAnsi="Times New Roman" w:eastAsia="仿宋_GB2312" w:cs="Times New Roman"/>
          <w:sz w:val="28"/>
          <w:szCs w:val="28"/>
          <w:lang w:val="en-US" w:eastAsia="zh-Hans" w:bidi="ar-SA"/>
        </w:rPr>
        <w:t>技术服务团队要求</w:t>
      </w:r>
      <w:bookmarkEnd w:id="25"/>
      <w:bookmarkEnd w:id="26"/>
      <w:bookmarkEnd w:id="27"/>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服务提供商在</w:t>
      </w:r>
      <w:r>
        <w:rPr>
          <w:rFonts w:hint="eastAsia" w:ascii="Times New Roman" w:hAnsi="Times New Roman" w:eastAsia="仿宋_GB2312" w:cs="Times New Roman"/>
          <w:sz w:val="28"/>
          <w:szCs w:val="28"/>
          <w:lang w:val="en-US" w:eastAsia="zh-CN"/>
        </w:rPr>
        <w:t>实施方案中明确</w:t>
      </w:r>
      <w:r>
        <w:rPr>
          <w:rFonts w:hint="eastAsia" w:ascii="Times New Roman" w:hAnsi="Times New Roman" w:eastAsia="仿宋_GB2312" w:cs="Times New Roman"/>
          <w:sz w:val="28"/>
          <w:szCs w:val="28"/>
        </w:rPr>
        <w:t>本项目</w:t>
      </w:r>
      <w:r>
        <w:rPr>
          <w:rFonts w:hint="eastAsia" w:ascii="Times New Roman" w:hAnsi="Times New Roman" w:eastAsia="仿宋_GB2312" w:cs="Times New Roman"/>
          <w:sz w:val="28"/>
          <w:szCs w:val="28"/>
          <w:lang w:val="en-US" w:eastAsia="zh-CN"/>
        </w:rPr>
        <w:t>负责人和参加</w:t>
      </w:r>
      <w:r>
        <w:rPr>
          <w:rFonts w:hint="eastAsia" w:ascii="Times New Roman" w:hAnsi="Times New Roman" w:eastAsia="仿宋_GB2312" w:cs="Times New Roman"/>
          <w:sz w:val="28"/>
          <w:szCs w:val="28"/>
        </w:rPr>
        <w:t>人员名单</w:t>
      </w:r>
      <w:r>
        <w:rPr>
          <w:rFonts w:ascii="Times New Roman" w:hAnsi="Times New Roman" w:eastAsia="仿宋_GB2312" w:cs="Times New Roman"/>
          <w:sz w:val="28"/>
          <w:szCs w:val="28"/>
        </w:rPr>
        <w:t>。</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允许服务提供商在项目实施过程中更换指定的项目负责人、技术负责人和质量负责人，如果服务提供商由于无法控制的原因，必须变更时，服务提供商应提供一名具有同等或更高资历的人员替换该职位，并经总站书面同意后才可更换。否则总站可以选择要求服务提供商提供风险补偿。</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如果总站发现服务提供商项目负责人、技术负责人和质量负责人存在以下问题，总站有权书面要求服务提供商更换该人员。</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1)该人员被发现犯有严重的错误或被指控有犯罪行为；</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2)有充分资料显示该人员能力与表现无法胜任承担的工作任务。</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服务提供商在收到总站提出的书面通知后，必须及时更换该人员。新更换人员的资历应预先受到总站认可。总站可以根据服务提供商过错程度选择要求服务提供商提供风险补偿。</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所有人员的变更均不影响合同的价格及合同服务期。</w:t>
      </w:r>
    </w:p>
    <w:p>
      <w:pPr>
        <w:pStyle w:val="4"/>
        <w:keepNext w:val="0"/>
        <w:keepLines w:val="0"/>
        <w:widowControl w:val="0"/>
        <w:spacing w:before="0" w:after="0" w:line="480" w:lineRule="auto"/>
        <w:jc w:val="center"/>
        <w:rPr>
          <w:rStyle w:val="257"/>
          <w:rFonts w:ascii="黑体" w:hAnsi="黑体" w:eastAsia="黑体" w:cs="黑体"/>
          <w:sz w:val="32"/>
          <w:szCs w:val="32"/>
          <w:lang w:val="en-US" w:eastAsia="zh-Hans"/>
        </w:rPr>
      </w:pPr>
      <w:bookmarkStart w:id="28" w:name="_Toc32714"/>
      <w:r>
        <w:rPr>
          <w:rStyle w:val="257"/>
          <w:rFonts w:hint="eastAsia" w:ascii="黑体" w:hAnsi="黑体" w:eastAsia="黑体" w:cs="黑体"/>
          <w:sz w:val="32"/>
          <w:szCs w:val="32"/>
          <w:lang w:val="en-US"/>
        </w:rPr>
        <w:t>质量保障及安全保密要求</w:t>
      </w:r>
      <w:bookmarkEnd w:id="28"/>
    </w:p>
    <w:p>
      <w:pPr>
        <w:pStyle w:val="5"/>
        <w:keepNext w:val="0"/>
        <w:keepLines w:val="0"/>
        <w:widowControl w:val="0"/>
        <w:numPr>
          <w:ilvl w:val="2"/>
          <w:numId w:val="0"/>
        </w:numPr>
        <w:spacing w:after="0" w:line="480" w:lineRule="auto"/>
        <w:rPr>
          <w:rStyle w:val="169"/>
          <w:rFonts w:ascii="Times New Roman" w:hAnsi="Times New Roman" w:eastAsia="仿宋_GB2312" w:cs="Times New Roman"/>
          <w:bCs/>
          <w:sz w:val="28"/>
          <w:szCs w:val="28"/>
          <w:lang w:val="en-US" w:eastAsia="zh-Hans" w:bidi="ar-SA"/>
        </w:rPr>
      </w:pPr>
      <w:bookmarkStart w:id="29" w:name="_Toc41488412"/>
      <w:bookmarkStart w:id="30" w:name="_Toc3891586"/>
      <w:bookmarkStart w:id="31" w:name="_Toc17729"/>
      <w:bookmarkStart w:id="32" w:name="_Toc9132"/>
      <w:bookmarkStart w:id="33" w:name="_Toc19395"/>
      <w:bookmarkStart w:id="34" w:name="_Toc3891587"/>
      <w:bookmarkStart w:id="35" w:name="_Toc41488413"/>
      <w:r>
        <w:rPr>
          <w:rStyle w:val="169"/>
          <w:rFonts w:hint="eastAsia" w:ascii="Times New Roman" w:hAnsi="Times New Roman" w:eastAsia="仿宋_GB2312" w:cs="Times New Roman"/>
          <w:bCs/>
          <w:sz w:val="28"/>
          <w:szCs w:val="28"/>
          <w:lang w:val="en-US" w:bidi="ar-SA"/>
        </w:rPr>
        <w:t>4.1</w:t>
      </w:r>
      <w:r>
        <w:rPr>
          <w:rStyle w:val="169"/>
          <w:rFonts w:ascii="Times New Roman" w:hAnsi="Times New Roman" w:eastAsia="仿宋_GB2312" w:cs="Times New Roman"/>
          <w:bCs/>
          <w:sz w:val="28"/>
          <w:szCs w:val="28"/>
          <w:lang w:val="en-US" w:eastAsia="zh-Hans" w:bidi="ar-SA"/>
        </w:rPr>
        <w:t>质量保障要求</w:t>
      </w:r>
      <w:bookmarkEnd w:id="29"/>
      <w:bookmarkEnd w:id="30"/>
      <w:bookmarkEnd w:id="31"/>
      <w:bookmarkEnd w:id="32"/>
      <w:bookmarkEnd w:id="33"/>
    </w:p>
    <w:p>
      <w:pPr>
        <w:widowControl w:val="0"/>
        <w:tabs>
          <w:tab w:val="left" w:pos="720"/>
        </w:tabs>
        <w:spacing w:after="0"/>
        <w:ind w:left="0" w:firstLine="560" w:firstLineChars="200"/>
        <w:jc w:val="both"/>
      </w:pPr>
      <w:bookmarkStart w:id="36" w:name="_Hlk134695560"/>
      <w:r>
        <w:rPr>
          <w:rFonts w:ascii="Times New Roman" w:hAnsi="Times New Roman" w:eastAsia="仿宋_GB2312" w:cs="Times New Roman"/>
          <w:sz w:val="28"/>
          <w:szCs w:val="28"/>
        </w:rPr>
        <w:t>服务提供商在技术服务期间中</w:t>
      </w:r>
      <w:bookmarkEnd w:id="36"/>
      <w:r>
        <w:rPr>
          <w:rFonts w:ascii="Times New Roman" w:hAnsi="Times New Roman" w:eastAsia="仿宋_GB2312" w:cs="Times New Roman"/>
          <w:sz w:val="28"/>
          <w:szCs w:val="28"/>
        </w:rPr>
        <w:t>应严格按照相关</w:t>
      </w:r>
      <w:r>
        <w:rPr>
          <w:rFonts w:hint="eastAsia" w:ascii="Times New Roman" w:hAnsi="Times New Roman" w:eastAsia="仿宋_GB2312" w:cs="Times New Roman"/>
          <w:sz w:val="28"/>
          <w:szCs w:val="28"/>
        </w:rPr>
        <w:t>技术规范要求</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确保项目执行过程中从人员、设备、物资、设施、环境到现场采样和监测实施各环节均满足相关技术规范和质控要求。针对采样和现场监测任务均应有内部质量控制计划，内容应包括但不限于如下要求：控制项目、控制措施、控制环节、统计分析方法和评价方法、质量评价指标和标准、实施频次和时间、实施部门和人员等。</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服务提供商在监测任务完成后，编写内部质量控制报告，归档。内部质量控制报告包括：质量控制计划、质量控制方法、质量控制结果分析和评价等内容。</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服务提供商在技术服务期间</w:t>
      </w:r>
      <w:r>
        <w:rPr>
          <w:rFonts w:hint="eastAsia" w:ascii="Times New Roman" w:hAnsi="Times New Roman" w:eastAsia="仿宋_GB2312" w:cs="Times New Roman"/>
          <w:sz w:val="28"/>
          <w:szCs w:val="28"/>
        </w:rPr>
        <w:t>接受总站对数据质量的监督，按照三基调查工作的质量监督计划，配合开展数据质量核查工作。</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服务提供商</w:t>
      </w:r>
      <w:r>
        <w:rPr>
          <w:rFonts w:ascii="Times New Roman" w:hAnsi="Times New Roman" w:eastAsia="仿宋_GB2312" w:cs="Times New Roman"/>
          <w:sz w:val="28"/>
          <w:szCs w:val="28"/>
        </w:rPr>
        <w:t>根据总站要求，</w:t>
      </w:r>
      <w:r>
        <w:rPr>
          <w:rFonts w:hint="eastAsia" w:ascii="Times New Roman" w:hAnsi="Times New Roman" w:eastAsia="仿宋_GB2312" w:cs="Times New Roman"/>
          <w:sz w:val="28"/>
          <w:szCs w:val="28"/>
        </w:rPr>
        <w:t>确保按时实施采样任务，并及时上报现场监测结果；</w:t>
      </w:r>
      <w:r>
        <w:rPr>
          <w:rFonts w:ascii="Times New Roman" w:hAnsi="Times New Roman" w:eastAsia="仿宋_GB2312" w:cs="Times New Roman"/>
          <w:sz w:val="28"/>
          <w:szCs w:val="28"/>
        </w:rPr>
        <w:t>项目</w:t>
      </w:r>
      <w:r>
        <w:rPr>
          <w:rFonts w:hint="eastAsia" w:ascii="Times New Roman" w:hAnsi="Times New Roman" w:eastAsia="仿宋_GB2312" w:cs="Times New Roman"/>
          <w:sz w:val="28"/>
          <w:szCs w:val="28"/>
        </w:rPr>
        <w:t>负责人</w:t>
      </w:r>
      <w:r>
        <w:rPr>
          <w:rFonts w:ascii="Times New Roman" w:hAnsi="Times New Roman" w:eastAsia="仿宋_GB2312" w:cs="Times New Roman"/>
          <w:sz w:val="28"/>
          <w:szCs w:val="28"/>
        </w:rPr>
        <w:t>应随时与总站</w:t>
      </w:r>
      <w:r>
        <w:rPr>
          <w:rFonts w:hint="eastAsia" w:ascii="Times New Roman" w:hAnsi="Times New Roman" w:eastAsia="仿宋_GB2312" w:cs="Times New Roman"/>
          <w:sz w:val="28"/>
          <w:szCs w:val="28"/>
        </w:rPr>
        <w:t>保持</w:t>
      </w:r>
      <w:r>
        <w:rPr>
          <w:rFonts w:ascii="Times New Roman" w:hAnsi="Times New Roman" w:eastAsia="仿宋_GB2312" w:cs="Times New Roman"/>
          <w:sz w:val="28"/>
          <w:szCs w:val="28"/>
        </w:rPr>
        <w:t>有效沟通，保证项目按目标顺利完成。</w:t>
      </w:r>
    </w:p>
    <w:p>
      <w:pPr>
        <w:pStyle w:val="5"/>
        <w:keepNext w:val="0"/>
        <w:keepLines w:val="0"/>
        <w:widowControl w:val="0"/>
        <w:numPr>
          <w:ilvl w:val="2"/>
          <w:numId w:val="0"/>
        </w:numPr>
        <w:spacing w:after="0" w:line="480" w:lineRule="auto"/>
        <w:rPr>
          <w:rStyle w:val="169"/>
          <w:rFonts w:ascii="Times New Roman" w:hAnsi="Times New Roman" w:eastAsia="仿宋_GB2312" w:cs="Times New Roman"/>
          <w:bCs/>
          <w:sz w:val="28"/>
          <w:szCs w:val="28"/>
          <w:lang w:val="en-US" w:bidi="ar-SA"/>
        </w:rPr>
      </w:pPr>
      <w:bookmarkStart w:id="37" w:name="_Toc24618"/>
      <w:r>
        <w:rPr>
          <w:rStyle w:val="169"/>
          <w:rFonts w:hint="eastAsia" w:ascii="Times New Roman" w:hAnsi="Times New Roman" w:eastAsia="仿宋_GB2312" w:cs="Times New Roman"/>
          <w:bCs/>
          <w:sz w:val="28"/>
          <w:szCs w:val="28"/>
          <w:lang w:val="en-US" w:bidi="ar-SA"/>
        </w:rPr>
        <w:t>4.2</w:t>
      </w:r>
      <w:r>
        <w:rPr>
          <w:rStyle w:val="169"/>
          <w:rFonts w:ascii="Times New Roman" w:hAnsi="Times New Roman" w:eastAsia="仿宋_GB2312" w:cs="Times New Roman"/>
          <w:bCs/>
          <w:sz w:val="28"/>
          <w:szCs w:val="28"/>
          <w:lang w:val="en-US" w:eastAsia="zh-Hans" w:bidi="ar-SA"/>
        </w:rPr>
        <w:t>安全保密要求</w:t>
      </w:r>
      <w:bookmarkEnd w:id="34"/>
      <w:bookmarkEnd w:id="35"/>
      <w:bookmarkEnd w:id="37"/>
      <w:r>
        <w:rPr>
          <w:rStyle w:val="169"/>
          <w:rFonts w:ascii="Times New Roman" w:hAnsi="Times New Roman" w:eastAsia="仿宋_GB2312" w:cs="Times New Roman"/>
          <w:bCs/>
          <w:sz w:val="28"/>
          <w:szCs w:val="28"/>
          <w:lang w:val="en-US" w:bidi="ar-SA"/>
        </w:rPr>
        <w:tab/>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服务提供商要严格遵守国家《保密法》及有关保密的法律法规，选派具有良好职业道德的人员参与和从事本项目工作，教育相关人员恪守职业道德，服从</w:t>
      </w:r>
      <w:r>
        <w:rPr>
          <w:rFonts w:hint="eastAsia" w:ascii="Times New Roman" w:hAnsi="Times New Roman" w:eastAsia="仿宋_GB2312" w:cs="Times New Roman"/>
          <w:sz w:val="28"/>
          <w:szCs w:val="28"/>
        </w:rPr>
        <w:t>需求方</w:t>
      </w:r>
      <w:r>
        <w:rPr>
          <w:rFonts w:ascii="Times New Roman" w:hAnsi="Times New Roman" w:eastAsia="仿宋_GB2312" w:cs="Times New Roman"/>
          <w:sz w:val="28"/>
          <w:szCs w:val="28"/>
        </w:rPr>
        <w:t>的管理，严格遵守</w:t>
      </w:r>
      <w:r>
        <w:rPr>
          <w:rFonts w:hint="eastAsia" w:ascii="Times New Roman" w:hAnsi="Times New Roman" w:eastAsia="仿宋_GB2312" w:cs="Times New Roman"/>
          <w:sz w:val="28"/>
          <w:szCs w:val="28"/>
        </w:rPr>
        <w:t>需求方</w:t>
      </w:r>
      <w:r>
        <w:rPr>
          <w:rFonts w:ascii="Times New Roman" w:hAnsi="Times New Roman" w:eastAsia="仿宋_GB2312" w:cs="Times New Roman"/>
          <w:sz w:val="28"/>
          <w:szCs w:val="28"/>
        </w:rPr>
        <w:t>的保密规定和工作制度，并承担相应的保密责任。</w:t>
      </w:r>
      <w:r>
        <w:rPr>
          <w:rFonts w:hint="eastAsia" w:ascii="Times New Roman" w:hAnsi="Times New Roman" w:eastAsia="仿宋_GB2312" w:cs="Times New Roman"/>
          <w:sz w:val="28"/>
          <w:szCs w:val="28"/>
        </w:rPr>
        <w:t>未经需求方允许，不得将相关数据结果用于其他用途。</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服务提供商所有参与本项目的服务人员须签订《保密承诺书》。服务提供商负责对《保密承诺书》归档保管，接受</w:t>
      </w:r>
      <w:r>
        <w:rPr>
          <w:rFonts w:hint="eastAsia" w:ascii="Times New Roman" w:hAnsi="Times New Roman" w:eastAsia="仿宋_GB2312" w:cs="Times New Roman"/>
          <w:sz w:val="28"/>
          <w:szCs w:val="28"/>
        </w:rPr>
        <w:t>总站</w:t>
      </w:r>
      <w:r>
        <w:rPr>
          <w:rFonts w:ascii="Times New Roman" w:hAnsi="Times New Roman" w:eastAsia="仿宋_GB2312" w:cs="Times New Roman"/>
          <w:sz w:val="28"/>
          <w:szCs w:val="28"/>
        </w:rPr>
        <w:t>检查。服务提供商要对承诺履行情况负有监督责任，一经发现违反承诺情况，要及时向</w:t>
      </w:r>
      <w:r>
        <w:rPr>
          <w:rFonts w:hint="eastAsia" w:ascii="Times New Roman" w:hAnsi="Times New Roman" w:eastAsia="仿宋_GB2312" w:cs="Times New Roman"/>
          <w:sz w:val="28"/>
          <w:szCs w:val="28"/>
        </w:rPr>
        <w:t>总站</w:t>
      </w:r>
      <w:r>
        <w:rPr>
          <w:rFonts w:ascii="Times New Roman" w:hAnsi="Times New Roman" w:eastAsia="仿宋_GB2312" w:cs="Times New Roman"/>
          <w:sz w:val="28"/>
          <w:szCs w:val="28"/>
        </w:rPr>
        <w:t>报告。</w:t>
      </w:r>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服务提供商所有参与本项目的服务人员自觉接受</w:t>
      </w:r>
      <w:r>
        <w:rPr>
          <w:rFonts w:hint="eastAsia" w:ascii="Times New Roman" w:hAnsi="Times New Roman" w:eastAsia="仿宋_GB2312" w:cs="Times New Roman"/>
          <w:sz w:val="28"/>
          <w:szCs w:val="28"/>
        </w:rPr>
        <w:t>总站</w:t>
      </w:r>
      <w:r>
        <w:rPr>
          <w:rFonts w:ascii="Times New Roman" w:hAnsi="Times New Roman" w:eastAsia="仿宋_GB2312" w:cs="Times New Roman"/>
          <w:sz w:val="28"/>
          <w:szCs w:val="28"/>
        </w:rPr>
        <w:t>的安全保密监督和管理，如违反安全保密条款，</w:t>
      </w:r>
      <w:r>
        <w:rPr>
          <w:rFonts w:hint="eastAsia" w:ascii="Times New Roman" w:hAnsi="Times New Roman" w:eastAsia="仿宋_GB2312" w:cs="Times New Roman"/>
          <w:sz w:val="28"/>
          <w:szCs w:val="28"/>
        </w:rPr>
        <w:t>总站</w:t>
      </w:r>
      <w:r>
        <w:rPr>
          <w:rFonts w:ascii="Times New Roman" w:hAnsi="Times New Roman" w:eastAsia="仿宋_GB2312" w:cs="Times New Roman"/>
          <w:sz w:val="28"/>
          <w:szCs w:val="28"/>
        </w:rPr>
        <w:t>将追究其责任，对重大的泄密事件将移交司法部门追究其法律责任；对泄露数据资料，造成伤害的，除依据有关规定追究有关责任人员法律责任外，还应依法承担相应的民事责任。</w:t>
      </w:r>
    </w:p>
    <w:p>
      <w:pPr>
        <w:widowControl w:val="0"/>
        <w:tabs>
          <w:tab w:val="left" w:pos="720"/>
        </w:tabs>
        <w:spacing w:after="0" w:line="480" w:lineRule="auto"/>
        <w:ind w:left="0" w:firstLine="0"/>
        <w:jc w:val="center"/>
        <w:outlineLvl w:val="0"/>
        <w:rPr>
          <w:rStyle w:val="169"/>
          <w:rFonts w:ascii="Times New Roman" w:hAnsi="Times New Roman" w:eastAsia="黑体" w:cs="Times New Roman"/>
          <w:b/>
          <w:bCs/>
          <w:sz w:val="32"/>
          <w:szCs w:val="32"/>
          <w:lang w:val="en-US" w:bidi="ar-SA"/>
        </w:rPr>
      </w:pPr>
      <w:bookmarkStart w:id="38" w:name="_Toc18292"/>
      <w:r>
        <w:rPr>
          <w:rStyle w:val="169"/>
          <w:rFonts w:ascii="Times New Roman" w:hAnsi="Times New Roman" w:eastAsia="黑体" w:cs="Times New Roman"/>
          <w:b/>
          <w:bCs/>
          <w:sz w:val="32"/>
          <w:szCs w:val="32"/>
          <w:lang w:val="en-US" w:bidi="ar-SA"/>
        </w:rPr>
        <w:t>5 成果要求</w:t>
      </w:r>
      <w:bookmarkEnd w:id="38"/>
    </w:p>
    <w:p>
      <w:pPr>
        <w:widowControl w:val="0"/>
        <w:tabs>
          <w:tab w:val="left" w:pos="720"/>
        </w:tabs>
        <w:spacing w:after="0"/>
        <w:ind w:left="0"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服务提供商在提供技术服务期间，应形成本项目采样计划、实施方案、应急预案、监测技术记录、质量管理记录、试剂耗材检验报告、数据和报告资料并制成电子光盘的监测过程影像资料。</w:t>
      </w:r>
    </w:p>
    <w:p>
      <w:pPr>
        <w:widowControl w:val="0"/>
        <w:tabs>
          <w:tab w:val="left" w:pos="720"/>
        </w:tabs>
        <w:spacing w:after="0"/>
        <w:ind w:left="0" w:firstLine="683" w:firstLineChars="200"/>
        <w:jc w:val="center"/>
        <w:rPr>
          <w:rStyle w:val="169"/>
          <w:rFonts w:ascii="Times New Roman" w:hAnsi="Times New Roman" w:eastAsia="黑体" w:cs="Times New Roman"/>
          <w:b/>
          <w:bCs/>
          <w:sz w:val="32"/>
          <w:szCs w:val="32"/>
          <w:lang w:val="en-US" w:bidi="ar-SA"/>
        </w:rPr>
        <w:sectPr>
          <w:pgSz w:w="11906" w:h="16838"/>
          <w:pgMar w:top="1440" w:right="1803" w:bottom="1440" w:left="1803" w:header="851" w:footer="283" w:gutter="0"/>
          <w:cols w:space="0" w:num="1"/>
          <w:docGrid w:type="lines" w:linePitch="395" w:charSpace="0"/>
        </w:sectPr>
      </w:pPr>
      <w:bookmarkStart w:id="39" w:name="_Toc12471"/>
    </w:p>
    <w:p>
      <w:pPr>
        <w:widowControl w:val="0"/>
        <w:tabs>
          <w:tab w:val="left" w:pos="720"/>
        </w:tabs>
        <w:spacing w:after="0" w:line="480" w:lineRule="auto"/>
        <w:ind w:left="0" w:firstLine="0"/>
        <w:jc w:val="center"/>
        <w:outlineLvl w:val="0"/>
        <w:rPr>
          <w:rStyle w:val="169"/>
          <w:rFonts w:ascii="Times New Roman" w:hAnsi="Times New Roman" w:eastAsia="黑体" w:cs="Times New Roman"/>
          <w:b/>
          <w:bCs/>
          <w:sz w:val="32"/>
          <w:szCs w:val="32"/>
          <w:lang w:val="en-US" w:bidi="ar-SA"/>
        </w:rPr>
      </w:pPr>
      <w:bookmarkStart w:id="40" w:name="_Toc15285"/>
      <w:r>
        <w:rPr>
          <w:rStyle w:val="169"/>
          <w:rFonts w:hint="eastAsia" w:ascii="Times New Roman" w:hAnsi="Times New Roman" w:eastAsia="黑体" w:cs="Times New Roman"/>
          <w:b/>
          <w:bCs/>
          <w:sz w:val="32"/>
          <w:szCs w:val="32"/>
          <w:lang w:val="en-US" w:bidi="ar-SA"/>
        </w:rPr>
        <w:t>6</w:t>
      </w:r>
      <w:r>
        <w:rPr>
          <w:rStyle w:val="169"/>
          <w:rFonts w:ascii="Times New Roman" w:hAnsi="Times New Roman" w:eastAsia="黑体" w:cs="Times New Roman"/>
          <w:b/>
          <w:bCs/>
          <w:sz w:val="32"/>
          <w:szCs w:val="32"/>
          <w:lang w:val="en-US" w:bidi="ar-SA"/>
        </w:rPr>
        <w:t xml:space="preserve"> </w:t>
      </w:r>
      <w:r>
        <w:rPr>
          <w:rStyle w:val="169"/>
          <w:rFonts w:hint="eastAsia" w:ascii="Times New Roman" w:hAnsi="Times New Roman" w:eastAsia="黑体" w:cs="Times New Roman"/>
          <w:b/>
          <w:bCs/>
          <w:sz w:val="32"/>
          <w:szCs w:val="32"/>
          <w:lang w:val="en-US" w:bidi="ar-SA"/>
        </w:rPr>
        <w:t>评分标准</w:t>
      </w:r>
      <w:bookmarkEnd w:id="39"/>
      <w:bookmarkEnd w:id="40"/>
    </w:p>
    <w:tbl>
      <w:tblPr>
        <w:tblStyle w:val="41"/>
        <w:tblW w:w="0" w:type="auto"/>
        <w:tblInd w:w="0" w:type="dxa"/>
        <w:tblLayout w:type="autofit"/>
        <w:tblCellMar>
          <w:top w:w="0" w:type="dxa"/>
          <w:left w:w="108" w:type="dxa"/>
          <w:bottom w:w="0" w:type="dxa"/>
          <w:right w:w="108" w:type="dxa"/>
        </w:tblCellMar>
      </w:tblPr>
      <w:tblGrid>
        <w:gridCol w:w="590"/>
        <w:gridCol w:w="969"/>
        <w:gridCol w:w="668"/>
        <w:gridCol w:w="6289"/>
      </w:tblGrid>
      <w:tr>
        <w:tblPrEx>
          <w:tblCellMar>
            <w:top w:w="0" w:type="dxa"/>
            <w:left w:w="108" w:type="dxa"/>
            <w:bottom w:w="0" w:type="dxa"/>
            <w:right w:w="108" w:type="dxa"/>
          </w:tblCellMar>
        </w:tblPrEx>
        <w:trPr>
          <w:tblHeader/>
        </w:trPr>
        <w:tc>
          <w:tcPr>
            <w:tcW w:w="704"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240" w:lineRule="auto"/>
              <w:ind w:firstLine="0"/>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序号</w:t>
            </w:r>
          </w:p>
        </w:tc>
        <w:tc>
          <w:tcPr>
            <w:tcW w:w="1418" w:type="dxa"/>
            <w:tcBorders>
              <w:top w:val="single" w:color="auto" w:sz="4" w:space="0"/>
              <w:left w:val="nil"/>
              <w:bottom w:val="single" w:color="auto" w:sz="4" w:space="0"/>
              <w:right w:val="single" w:color="auto" w:sz="4" w:space="0"/>
            </w:tcBorders>
            <w:shd w:val="clear" w:color="auto" w:fill="E7E6E6"/>
            <w:vAlign w:val="center"/>
          </w:tcPr>
          <w:p>
            <w:pPr>
              <w:spacing w:line="240" w:lineRule="auto"/>
              <w:ind w:firstLine="0"/>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评审</w:t>
            </w:r>
          </w:p>
          <w:p>
            <w:pPr>
              <w:spacing w:line="240" w:lineRule="auto"/>
              <w:ind w:firstLine="0"/>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内容</w:t>
            </w:r>
          </w:p>
        </w:tc>
        <w:tc>
          <w:tcPr>
            <w:tcW w:w="850" w:type="dxa"/>
            <w:tcBorders>
              <w:top w:val="single" w:color="auto" w:sz="4" w:space="0"/>
              <w:left w:val="nil"/>
              <w:bottom w:val="single" w:color="auto" w:sz="4" w:space="0"/>
              <w:right w:val="single" w:color="auto" w:sz="4" w:space="0"/>
            </w:tcBorders>
            <w:shd w:val="clear" w:color="auto" w:fill="E7E6E6"/>
            <w:vAlign w:val="center"/>
          </w:tcPr>
          <w:p>
            <w:pPr>
              <w:spacing w:line="240" w:lineRule="auto"/>
              <w:ind w:firstLine="0"/>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满分</w:t>
            </w:r>
          </w:p>
        </w:tc>
        <w:tc>
          <w:tcPr>
            <w:tcW w:w="10976" w:type="dxa"/>
            <w:tcBorders>
              <w:top w:val="single" w:color="auto" w:sz="4" w:space="0"/>
              <w:left w:val="nil"/>
              <w:bottom w:val="single" w:color="auto" w:sz="4" w:space="0"/>
              <w:right w:val="single" w:color="auto" w:sz="4" w:space="0"/>
            </w:tcBorders>
            <w:shd w:val="clear" w:color="auto" w:fill="E7E6E6"/>
            <w:vAlign w:val="center"/>
          </w:tcPr>
          <w:p>
            <w:pPr>
              <w:spacing w:line="240" w:lineRule="auto"/>
              <w:ind w:firstLine="0"/>
              <w:jc w:val="center"/>
              <w:rPr>
                <w:rFonts w:ascii="Times New Roman" w:hAnsi="Times New Roman" w:eastAsia="仿宋_GB2312" w:cs="Times New Roman"/>
                <w:b/>
                <w:bCs/>
                <w:kern w:val="0"/>
                <w:szCs w:val="24"/>
              </w:rPr>
            </w:pPr>
            <w:r>
              <w:rPr>
                <w:rFonts w:ascii="Times New Roman" w:hAnsi="Times New Roman" w:eastAsia="仿宋_GB2312" w:cs="Times New Roman"/>
                <w:b/>
                <w:bCs/>
                <w:kern w:val="0"/>
                <w:szCs w:val="24"/>
              </w:rPr>
              <w:t>评审标准</w:t>
            </w:r>
          </w:p>
        </w:tc>
      </w:tr>
      <w:tr>
        <w:tblPrEx>
          <w:tblCellMar>
            <w:top w:w="0" w:type="dxa"/>
            <w:left w:w="108" w:type="dxa"/>
            <w:bottom w:w="0" w:type="dxa"/>
            <w:right w:w="108" w:type="dxa"/>
          </w:tblCellMar>
        </w:tblPrEx>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left="0" w:firstLine="0"/>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一、商务评分标准（</w:t>
            </w:r>
            <w:r>
              <w:rPr>
                <w:rFonts w:hint="eastAsia" w:ascii="Times New Roman" w:hAnsi="Times New Roman" w:eastAsia="仿宋_GB2312" w:cs="Times New Roman"/>
                <w:kern w:val="0"/>
                <w:sz w:val="21"/>
                <w:szCs w:val="21"/>
              </w:rPr>
              <w:t>15</w:t>
            </w:r>
            <w:r>
              <w:rPr>
                <w:rFonts w:ascii="Times New Roman" w:hAnsi="Times New Roman" w:eastAsia="仿宋_GB2312" w:cs="Times New Roman"/>
                <w:kern w:val="0"/>
                <w:sz w:val="21"/>
                <w:szCs w:val="21"/>
              </w:rPr>
              <w:t>分）</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供应商资质</w:t>
            </w:r>
          </w:p>
        </w:tc>
        <w:tc>
          <w:tcPr>
            <w:tcW w:w="850"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5</w:t>
            </w:r>
          </w:p>
        </w:tc>
        <w:tc>
          <w:tcPr>
            <w:tcW w:w="10976" w:type="dxa"/>
            <w:tcBorders>
              <w:top w:val="nil"/>
              <w:left w:val="nil"/>
              <w:bottom w:val="single" w:color="auto" w:sz="4" w:space="0"/>
              <w:right w:val="single" w:color="auto" w:sz="4" w:space="0"/>
            </w:tcBorders>
            <w:shd w:val="clear" w:color="auto" w:fill="auto"/>
            <w:vAlign w:val="center"/>
          </w:tcPr>
          <w:p>
            <w:pPr>
              <w:spacing w:line="240" w:lineRule="auto"/>
              <w:ind w:firstLine="0"/>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服务提供商拟投入本项目的自有CMA资质认证检测机构具备所采集样品的高锰酸盐指数、化学需氧量、氨氮、总氮、总磷、硝酸盐氮、亚硝酸盐氮分析方法资质，每具备一个方法资质得1分，最多得5分。</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类似项目</w:t>
            </w:r>
          </w:p>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业绩</w:t>
            </w:r>
          </w:p>
        </w:tc>
        <w:tc>
          <w:tcPr>
            <w:tcW w:w="850"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10</w:t>
            </w:r>
          </w:p>
        </w:tc>
        <w:tc>
          <w:tcPr>
            <w:tcW w:w="10976" w:type="dxa"/>
            <w:tcBorders>
              <w:top w:val="nil"/>
              <w:left w:val="nil"/>
              <w:bottom w:val="single" w:color="auto" w:sz="4" w:space="0"/>
              <w:right w:val="single" w:color="auto" w:sz="4" w:space="0"/>
            </w:tcBorders>
            <w:shd w:val="clear" w:color="auto" w:fill="auto"/>
            <w:vAlign w:val="center"/>
          </w:tcPr>
          <w:p>
            <w:pPr>
              <w:spacing w:line="240" w:lineRule="auto"/>
              <w:ind w:firstLine="0"/>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服务提供商</w:t>
            </w:r>
            <w:r>
              <w:rPr>
                <w:rFonts w:ascii="Times New Roman" w:hAnsi="Times New Roman" w:eastAsia="仿宋_GB2312" w:cs="Times New Roman"/>
                <w:kern w:val="0"/>
                <w:sz w:val="21"/>
                <w:szCs w:val="21"/>
              </w:rPr>
              <w:t>自20</w:t>
            </w:r>
            <w:r>
              <w:rPr>
                <w:rFonts w:hint="eastAsia" w:ascii="Times New Roman" w:hAnsi="Times New Roman" w:eastAsia="仿宋_GB2312" w:cs="Times New Roman"/>
                <w:kern w:val="0"/>
                <w:sz w:val="21"/>
                <w:szCs w:val="21"/>
              </w:rPr>
              <w:t>20</w:t>
            </w:r>
            <w:r>
              <w:rPr>
                <w:rFonts w:ascii="Times New Roman" w:hAnsi="Times New Roman" w:eastAsia="仿宋_GB2312" w:cs="Times New Roman"/>
                <w:kern w:val="0"/>
                <w:sz w:val="21"/>
                <w:szCs w:val="21"/>
              </w:rPr>
              <w:t>年1月1日以来开展的与</w:t>
            </w:r>
            <w:r>
              <w:rPr>
                <w:rFonts w:hint="eastAsia" w:ascii="Times New Roman" w:hAnsi="Times New Roman" w:eastAsia="仿宋_GB2312" w:cs="Times New Roman"/>
                <w:kern w:val="0"/>
                <w:sz w:val="21"/>
                <w:szCs w:val="21"/>
              </w:rPr>
              <w:t>地表水采样服务</w:t>
            </w:r>
            <w:r>
              <w:rPr>
                <w:rFonts w:ascii="Times New Roman" w:hAnsi="Times New Roman" w:eastAsia="仿宋_GB2312" w:cs="Times New Roman"/>
                <w:kern w:val="0"/>
                <w:sz w:val="21"/>
                <w:szCs w:val="21"/>
              </w:rPr>
              <w:t>相关的技术服务业绩（以合同数量计）：每提供一个可得</w:t>
            </w:r>
            <w:r>
              <w:rPr>
                <w:rFonts w:hint="eastAsia" w:ascii="Times New Roman" w:hAnsi="Times New Roman" w:eastAsia="仿宋_GB2312" w:cs="Times New Roman"/>
                <w:kern w:val="0"/>
                <w:sz w:val="21"/>
                <w:szCs w:val="21"/>
              </w:rPr>
              <w:t>2</w:t>
            </w:r>
            <w:r>
              <w:rPr>
                <w:rFonts w:ascii="Times New Roman" w:hAnsi="Times New Roman" w:eastAsia="仿宋_GB2312" w:cs="Times New Roman"/>
                <w:kern w:val="0"/>
                <w:sz w:val="21"/>
                <w:szCs w:val="21"/>
              </w:rPr>
              <w:t>分，最多得</w:t>
            </w:r>
            <w:r>
              <w:rPr>
                <w:rFonts w:hint="eastAsia" w:ascii="Times New Roman" w:hAnsi="Times New Roman" w:eastAsia="仿宋_GB2312" w:cs="Times New Roman"/>
                <w:kern w:val="0"/>
                <w:sz w:val="21"/>
                <w:szCs w:val="21"/>
              </w:rPr>
              <w:t>10</w:t>
            </w:r>
            <w:r>
              <w:rPr>
                <w:rFonts w:ascii="Times New Roman" w:hAnsi="Times New Roman" w:eastAsia="仿宋_GB2312" w:cs="Times New Roman"/>
                <w:kern w:val="0"/>
                <w:sz w:val="21"/>
                <w:szCs w:val="21"/>
              </w:rPr>
              <w:t>分，没有不得分。（须提供所签订项目的合同首页、金额页和签字页复印件并加盖公章）</w:t>
            </w:r>
          </w:p>
        </w:tc>
      </w:tr>
      <w:tr>
        <w:tblPrEx>
          <w:tblCellMar>
            <w:top w:w="0" w:type="dxa"/>
            <w:left w:w="108" w:type="dxa"/>
            <w:bottom w:w="0" w:type="dxa"/>
            <w:right w:w="108" w:type="dxa"/>
          </w:tblCellMar>
        </w:tblPrEx>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left="0" w:firstLine="0"/>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二、技术评分标准（</w:t>
            </w:r>
            <w:r>
              <w:rPr>
                <w:rFonts w:hint="eastAsia" w:ascii="Times New Roman" w:hAnsi="Times New Roman" w:eastAsia="仿宋_GB2312" w:cs="Times New Roman"/>
                <w:kern w:val="0"/>
                <w:sz w:val="21"/>
                <w:szCs w:val="21"/>
              </w:rPr>
              <w:t>75</w:t>
            </w:r>
            <w:r>
              <w:rPr>
                <w:rFonts w:ascii="Times New Roman" w:hAnsi="Times New Roman" w:eastAsia="仿宋_GB2312" w:cs="Times New Roman"/>
                <w:kern w:val="0"/>
                <w:sz w:val="21"/>
                <w:szCs w:val="21"/>
              </w:rPr>
              <w:t>分）</w:t>
            </w: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项目实施</w:t>
            </w:r>
          </w:p>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30</w:t>
            </w:r>
          </w:p>
        </w:tc>
        <w:tc>
          <w:tcPr>
            <w:tcW w:w="10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结合</w:t>
            </w:r>
            <w:r>
              <w:rPr>
                <w:rFonts w:hint="eastAsia" w:ascii="Times New Roman" w:hAnsi="Times New Roman" w:eastAsia="仿宋_GB2312" w:cs="Times New Roman"/>
                <w:kern w:val="0"/>
                <w:sz w:val="21"/>
                <w:szCs w:val="21"/>
              </w:rPr>
              <w:t>服务提供商项目需求理解是否准确、仪器装备配置是否完善、车辆保障是是否充分、项目人员配备情况是否良好，对</w:t>
            </w:r>
            <w:r>
              <w:rPr>
                <w:rFonts w:ascii="Times New Roman" w:hAnsi="Times New Roman" w:eastAsia="仿宋_GB2312" w:cs="Times New Roman"/>
                <w:kern w:val="0"/>
                <w:sz w:val="21"/>
                <w:szCs w:val="21"/>
              </w:rPr>
              <w:t>项目实际</w:t>
            </w:r>
            <w:r>
              <w:rPr>
                <w:rFonts w:hint="eastAsia" w:ascii="Times New Roman" w:hAnsi="Times New Roman" w:eastAsia="仿宋_GB2312" w:cs="Times New Roman"/>
                <w:kern w:val="0"/>
                <w:sz w:val="21"/>
                <w:szCs w:val="21"/>
              </w:rPr>
              <w:t>实施</w:t>
            </w:r>
            <w:r>
              <w:rPr>
                <w:rFonts w:ascii="Times New Roman" w:hAnsi="Times New Roman" w:eastAsia="仿宋_GB2312" w:cs="Times New Roman"/>
                <w:kern w:val="0"/>
                <w:sz w:val="21"/>
                <w:szCs w:val="21"/>
              </w:rPr>
              <w:t>情况</w:t>
            </w:r>
            <w:r>
              <w:rPr>
                <w:rFonts w:hint="eastAsia" w:ascii="Times New Roman" w:hAnsi="Times New Roman" w:eastAsia="仿宋_GB2312" w:cs="Times New Roman"/>
                <w:kern w:val="0"/>
                <w:sz w:val="21"/>
                <w:szCs w:val="21"/>
              </w:rPr>
              <w:t>对进行综合评定。</w:t>
            </w:r>
            <w:r>
              <w:rPr>
                <w:rFonts w:ascii="Times New Roman" w:hAnsi="Times New Roman" w:eastAsia="仿宋_GB2312" w:cs="Times New Roman"/>
                <w:kern w:val="0"/>
                <w:sz w:val="21"/>
                <w:szCs w:val="21"/>
              </w:rPr>
              <w:t>提供</w:t>
            </w:r>
            <w:r>
              <w:rPr>
                <w:rFonts w:hint="eastAsia" w:ascii="Times New Roman" w:hAnsi="Times New Roman" w:eastAsia="仿宋_GB2312" w:cs="Times New Roman"/>
                <w:kern w:val="0"/>
                <w:sz w:val="21"/>
                <w:szCs w:val="21"/>
              </w:rPr>
              <w:t>的</w:t>
            </w:r>
            <w:r>
              <w:rPr>
                <w:rFonts w:ascii="Times New Roman" w:hAnsi="Times New Roman" w:eastAsia="仿宋_GB2312" w:cs="Times New Roman"/>
                <w:kern w:val="0"/>
                <w:sz w:val="21"/>
                <w:szCs w:val="21"/>
              </w:rPr>
              <w:t>项目实施方案，包括但不限于设备配置、人员职责分工、监测方法和监测方案等。提供了内容详实的监测实施方案，方案贴合需求、阐述分析准确，完全满足要求，可操作性、针对性强，得</w:t>
            </w:r>
            <w:r>
              <w:rPr>
                <w:rFonts w:hint="eastAsia" w:ascii="Times New Roman" w:hAnsi="Times New Roman" w:eastAsia="仿宋_GB2312" w:cs="Times New Roman"/>
                <w:kern w:val="0"/>
                <w:sz w:val="21"/>
                <w:szCs w:val="21"/>
              </w:rPr>
              <w:t>2</w:t>
            </w:r>
            <w:r>
              <w:rPr>
                <w:rFonts w:ascii="Times New Roman" w:hAnsi="Times New Roman" w:eastAsia="仿宋_GB2312" w:cs="Times New Roman"/>
                <w:kern w:val="0"/>
                <w:sz w:val="21"/>
                <w:szCs w:val="21"/>
              </w:rPr>
              <w:t>0-</w:t>
            </w:r>
            <w:r>
              <w:rPr>
                <w:rFonts w:hint="eastAsia" w:ascii="Times New Roman" w:hAnsi="Times New Roman" w:eastAsia="仿宋_GB2312" w:cs="Times New Roman"/>
                <w:kern w:val="0"/>
                <w:sz w:val="21"/>
                <w:szCs w:val="21"/>
              </w:rPr>
              <w:t>30</w:t>
            </w:r>
            <w:r>
              <w:rPr>
                <w:rFonts w:ascii="Times New Roman" w:hAnsi="Times New Roman" w:eastAsia="仿宋_GB2312" w:cs="Times New Roman"/>
                <w:kern w:val="0"/>
                <w:sz w:val="21"/>
                <w:szCs w:val="21"/>
              </w:rPr>
              <w:t>分；提供了内容较为完整的实施方案，进行了阐述分析，但细节有待完善，方案基本合理、可行，得</w:t>
            </w:r>
            <w:r>
              <w:rPr>
                <w:rFonts w:hint="eastAsia" w:ascii="Times New Roman" w:hAnsi="Times New Roman" w:eastAsia="仿宋_GB2312" w:cs="Times New Roman"/>
                <w:kern w:val="0"/>
                <w:sz w:val="21"/>
                <w:szCs w:val="21"/>
              </w:rPr>
              <w:t>10</w:t>
            </w:r>
            <w:r>
              <w:rPr>
                <w:rFonts w:ascii="Times New Roman" w:hAnsi="Times New Roman" w:eastAsia="仿宋_GB2312" w:cs="Times New Roman"/>
                <w:kern w:val="0"/>
                <w:sz w:val="21"/>
                <w:szCs w:val="21"/>
              </w:rPr>
              <w:t>-</w:t>
            </w:r>
            <w:r>
              <w:rPr>
                <w:rFonts w:hint="eastAsia" w:ascii="Times New Roman" w:hAnsi="Times New Roman" w:eastAsia="仿宋_GB2312" w:cs="Times New Roman"/>
                <w:kern w:val="0"/>
                <w:sz w:val="21"/>
                <w:szCs w:val="21"/>
              </w:rPr>
              <w:t>1</w:t>
            </w:r>
            <w:r>
              <w:rPr>
                <w:rFonts w:ascii="Times New Roman" w:hAnsi="Times New Roman" w:eastAsia="仿宋_GB2312" w:cs="Times New Roman"/>
                <w:kern w:val="0"/>
                <w:sz w:val="21"/>
                <w:szCs w:val="21"/>
              </w:rPr>
              <w:t>9分；提供了常规、通用的实施方案，部分符合需求，得1-</w:t>
            </w:r>
            <w:r>
              <w:rPr>
                <w:rFonts w:hint="eastAsia" w:ascii="Times New Roman" w:hAnsi="Times New Roman" w:eastAsia="仿宋_GB2312" w:cs="Times New Roman"/>
                <w:kern w:val="0"/>
                <w:sz w:val="21"/>
                <w:szCs w:val="21"/>
              </w:rPr>
              <w:t>9</w:t>
            </w:r>
            <w:r>
              <w:rPr>
                <w:rFonts w:ascii="Times New Roman" w:hAnsi="Times New Roman" w:eastAsia="仿宋_GB2312" w:cs="Times New Roman"/>
                <w:kern w:val="0"/>
                <w:sz w:val="21"/>
                <w:szCs w:val="21"/>
              </w:rPr>
              <w:t>分；未提供相关内容，不得分。</w:t>
            </w:r>
          </w:p>
        </w:tc>
      </w:tr>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4</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质量控制</w:t>
            </w:r>
          </w:p>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w:t>
            </w:r>
          </w:p>
        </w:tc>
        <w:tc>
          <w:tcPr>
            <w:tcW w:w="85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2</w:t>
            </w:r>
            <w:r>
              <w:rPr>
                <w:rFonts w:ascii="Times New Roman" w:hAnsi="Times New Roman" w:eastAsia="仿宋_GB2312" w:cs="Times New Roman"/>
                <w:kern w:val="0"/>
                <w:sz w:val="21"/>
                <w:szCs w:val="21"/>
              </w:rPr>
              <w:t>5</w:t>
            </w:r>
          </w:p>
        </w:tc>
        <w:tc>
          <w:tcPr>
            <w:tcW w:w="1097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对</w:t>
            </w:r>
            <w:r>
              <w:rPr>
                <w:rFonts w:hint="eastAsia" w:ascii="Times New Roman" w:hAnsi="Times New Roman" w:eastAsia="仿宋_GB2312" w:cs="Times New Roman"/>
                <w:kern w:val="0"/>
                <w:sz w:val="21"/>
                <w:szCs w:val="21"/>
              </w:rPr>
              <w:t>服务提供商</w:t>
            </w:r>
            <w:r>
              <w:rPr>
                <w:rFonts w:ascii="Times New Roman" w:hAnsi="Times New Roman" w:eastAsia="仿宋_GB2312" w:cs="Times New Roman"/>
                <w:kern w:val="0"/>
                <w:sz w:val="21"/>
                <w:szCs w:val="21"/>
              </w:rPr>
              <w:t>提供的质量控制方案进行评定，内容至少包括人员管理、仪器设备、质量监督、误差来源及控制等。提供了详细的质量控制方案，操作性强，有很强的针对性，能完全满足质量控制要求，得11-</w:t>
            </w:r>
            <w:r>
              <w:rPr>
                <w:rFonts w:hint="eastAsia" w:ascii="Times New Roman" w:hAnsi="Times New Roman" w:eastAsia="仿宋_GB2312" w:cs="Times New Roman"/>
                <w:kern w:val="0"/>
                <w:sz w:val="21"/>
                <w:szCs w:val="21"/>
              </w:rPr>
              <w:t>2</w:t>
            </w:r>
            <w:r>
              <w:rPr>
                <w:rFonts w:ascii="Times New Roman" w:hAnsi="Times New Roman" w:eastAsia="仿宋_GB2312" w:cs="Times New Roman"/>
                <w:kern w:val="0"/>
                <w:sz w:val="21"/>
                <w:szCs w:val="21"/>
              </w:rPr>
              <w:t>5分；提供了常规、通用的质量控制方案，具有一定的可操作性，基本满足质量控制要求，得6-10分；仅提供了简单得质量控制方案，缺乏针对性、可操作性，得1-5分；未提供相应内容，不得分。</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5</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应急预案</w:t>
            </w:r>
          </w:p>
        </w:tc>
        <w:tc>
          <w:tcPr>
            <w:tcW w:w="850"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10</w:t>
            </w:r>
          </w:p>
        </w:tc>
        <w:tc>
          <w:tcPr>
            <w:tcW w:w="10976" w:type="dxa"/>
            <w:tcBorders>
              <w:top w:val="nil"/>
              <w:left w:val="nil"/>
              <w:bottom w:val="single" w:color="auto" w:sz="4" w:space="0"/>
              <w:right w:val="single" w:color="auto" w:sz="4" w:space="0"/>
            </w:tcBorders>
            <w:shd w:val="clear" w:color="auto" w:fill="auto"/>
            <w:vAlign w:val="center"/>
          </w:tcPr>
          <w:p>
            <w:pPr>
              <w:spacing w:line="240" w:lineRule="auto"/>
              <w:ind w:firstLine="0"/>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对</w:t>
            </w:r>
            <w:r>
              <w:rPr>
                <w:rFonts w:hint="eastAsia" w:ascii="Times New Roman" w:hAnsi="Times New Roman" w:eastAsia="仿宋_GB2312" w:cs="Times New Roman"/>
                <w:kern w:val="0"/>
                <w:sz w:val="21"/>
                <w:szCs w:val="21"/>
              </w:rPr>
              <w:t>服务提供商</w:t>
            </w:r>
            <w:r>
              <w:rPr>
                <w:rFonts w:ascii="Times New Roman" w:hAnsi="Times New Roman" w:eastAsia="仿宋_GB2312" w:cs="Times New Roman"/>
                <w:kern w:val="0"/>
                <w:sz w:val="21"/>
                <w:szCs w:val="21"/>
              </w:rPr>
              <w:t>提供的应急预案进行评定，判断其在项目开展期间，出现车辆事故或故障、人员伤病、仪器设备故障、自然灾害、疫情影响等无法按时保质完成项目任务的情况，是否具备有效的预防和补救措施。提供的应急预案充分考虑多种突发情况，具有有效的预防和补救措施，合理可行，得6-10分；提供的应急预案考虑到大多数常见突发情况，预防和补救措施基本可行，得2-5分；提供的应急预案对突发情况考虑不足，预防和补救措施较差，得1分；未提供相应内容，不得分。</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6</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项目人员</w:t>
            </w:r>
          </w:p>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配备</w:t>
            </w:r>
          </w:p>
        </w:tc>
        <w:tc>
          <w:tcPr>
            <w:tcW w:w="850"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10</w:t>
            </w:r>
          </w:p>
        </w:tc>
        <w:tc>
          <w:tcPr>
            <w:tcW w:w="10976" w:type="dxa"/>
            <w:tcBorders>
              <w:top w:val="nil"/>
              <w:left w:val="nil"/>
              <w:bottom w:val="single" w:color="auto" w:sz="4" w:space="0"/>
              <w:right w:val="single" w:color="auto" w:sz="4" w:space="0"/>
            </w:tcBorders>
            <w:shd w:val="clear" w:color="auto" w:fill="auto"/>
            <w:vAlign w:val="center"/>
          </w:tcPr>
          <w:p>
            <w:pPr>
              <w:spacing w:line="240" w:lineRule="auto"/>
              <w:ind w:firstLine="0"/>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对参加本项目人员的组织结构阐述明确，职责划分清晰、</w:t>
            </w:r>
            <w:r>
              <w:rPr>
                <w:rFonts w:hint="eastAsia" w:ascii="Times New Roman" w:hAnsi="Times New Roman" w:eastAsia="仿宋_GB2312" w:cs="Times New Roman"/>
                <w:kern w:val="0"/>
                <w:sz w:val="21"/>
                <w:szCs w:val="21"/>
              </w:rPr>
              <w:t>参与本项目人员需持有效期内的上岗证（含样品采集和所有现场监测项目）、劳动合同或职工社会保险缴纳证明等证明材料。15人以上得10分，12人以上得8分，10人以上得4分，10人以下</w:t>
            </w:r>
            <w:r>
              <w:rPr>
                <w:rFonts w:ascii="Times New Roman" w:hAnsi="Times New Roman" w:eastAsia="仿宋_GB2312" w:cs="Times New Roman"/>
                <w:kern w:val="0"/>
                <w:sz w:val="21"/>
                <w:szCs w:val="21"/>
              </w:rPr>
              <w:t xml:space="preserve">不得分。 </w:t>
            </w:r>
          </w:p>
        </w:tc>
      </w:tr>
      <w:tr>
        <w:tblPrEx>
          <w:tblCellMar>
            <w:top w:w="0" w:type="dxa"/>
            <w:left w:w="108" w:type="dxa"/>
            <w:bottom w:w="0" w:type="dxa"/>
            <w:right w:w="108" w:type="dxa"/>
          </w:tblCellMar>
        </w:tblPrEx>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left="0" w:firstLine="0"/>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三、价格部分（</w:t>
            </w:r>
            <w:r>
              <w:rPr>
                <w:rFonts w:hint="eastAsia" w:ascii="Times New Roman" w:hAnsi="Times New Roman" w:eastAsia="仿宋_GB2312" w:cs="Times New Roman"/>
                <w:kern w:val="0"/>
                <w:sz w:val="21"/>
                <w:szCs w:val="21"/>
              </w:rPr>
              <w:t>1</w:t>
            </w:r>
            <w:r>
              <w:rPr>
                <w:rFonts w:ascii="Times New Roman" w:hAnsi="Times New Roman" w:eastAsia="仿宋_GB2312" w:cs="Times New Roman"/>
                <w:kern w:val="0"/>
                <w:sz w:val="21"/>
                <w:szCs w:val="21"/>
              </w:rPr>
              <w:t>0分）</w:t>
            </w:r>
          </w:p>
        </w:tc>
      </w:tr>
      <w:tr>
        <w:tblPrEx>
          <w:tblCellMar>
            <w:top w:w="0" w:type="dxa"/>
            <w:left w:w="108" w:type="dxa"/>
            <w:bottom w:w="0" w:type="dxa"/>
            <w:right w:w="108" w:type="dxa"/>
          </w:tblCellMar>
        </w:tblPrEx>
        <w:tc>
          <w:tcPr>
            <w:tcW w:w="70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7</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价格分</w:t>
            </w:r>
          </w:p>
        </w:tc>
        <w:tc>
          <w:tcPr>
            <w:tcW w:w="850" w:type="dxa"/>
            <w:tcBorders>
              <w:top w:val="nil"/>
              <w:left w:val="nil"/>
              <w:bottom w:val="single" w:color="auto" w:sz="4" w:space="0"/>
              <w:right w:val="single" w:color="auto" w:sz="4" w:space="0"/>
            </w:tcBorders>
            <w:shd w:val="clear" w:color="auto" w:fill="auto"/>
            <w:vAlign w:val="center"/>
          </w:tcPr>
          <w:p>
            <w:pPr>
              <w:spacing w:line="240" w:lineRule="auto"/>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10</w:t>
            </w:r>
          </w:p>
        </w:tc>
        <w:tc>
          <w:tcPr>
            <w:tcW w:w="10976" w:type="dxa"/>
            <w:tcBorders>
              <w:top w:val="nil"/>
              <w:left w:val="nil"/>
              <w:bottom w:val="single" w:color="auto" w:sz="4" w:space="0"/>
              <w:right w:val="single" w:color="auto" w:sz="4" w:space="0"/>
            </w:tcBorders>
            <w:shd w:val="clear" w:color="auto" w:fill="auto"/>
            <w:vAlign w:val="center"/>
          </w:tcPr>
          <w:p>
            <w:pPr>
              <w:spacing w:line="240" w:lineRule="auto"/>
              <w:ind w:firstLine="0"/>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价格分按低价优先法计算，其中：满足项目需求要求且申报价格最低的申报报价为有效对最低报价，其价格分为满分。其他申报人的价格分统一按照下列公式计算：报价得分=（有效最低报价/申报人报价）×10（精准到0.01）。</w:t>
            </w:r>
          </w:p>
        </w:tc>
      </w:tr>
    </w:tbl>
    <w:p>
      <w:pPr>
        <w:spacing w:after="0" w:line="20" w:lineRule="exact"/>
        <w:ind w:left="0" w:firstLine="0"/>
        <w:rPr>
          <w:lang w:bidi="zh-CN"/>
        </w:rPr>
      </w:pPr>
    </w:p>
    <w:p>
      <w:pPr>
        <w:rPr>
          <w:rFonts w:ascii="Times New Roman" w:hAnsi="Times New Roman" w:eastAsia="黑体" w:cs="Times New Roman"/>
          <w:kern w:val="44"/>
          <w:sz w:val="28"/>
          <w:szCs w:val="28"/>
        </w:rPr>
      </w:pPr>
      <w:r>
        <w:rPr>
          <w:rFonts w:ascii="Times New Roman" w:hAnsi="Times New Roman" w:eastAsia="黑体" w:cs="Times New Roman"/>
          <w:kern w:val="44"/>
          <w:sz w:val="28"/>
          <w:szCs w:val="28"/>
        </w:rPr>
        <w:br w:type="page"/>
      </w:r>
    </w:p>
    <w:p>
      <w:pPr>
        <w:pStyle w:val="3"/>
        <w:keepNext/>
        <w:keepLines/>
        <w:widowControl w:val="0"/>
        <w:adjustRightInd w:val="0"/>
        <w:snapToGrid w:val="0"/>
        <w:spacing w:after="0"/>
        <w:ind w:left="0" w:firstLine="560"/>
        <w:jc w:val="both"/>
        <w:rPr>
          <w:rFonts w:ascii="Times New Roman" w:hAnsi="Times New Roman" w:eastAsia="黑体" w:cs="Times New Roman"/>
          <w:snapToGrid/>
          <w:spacing w:val="0"/>
          <w:kern w:val="44"/>
          <w:sz w:val="28"/>
          <w:szCs w:val="28"/>
        </w:rPr>
        <w:sectPr>
          <w:pgSz w:w="11906" w:h="16838"/>
          <w:pgMar w:top="1440" w:right="1803" w:bottom="1440" w:left="1803" w:header="851" w:footer="283" w:gutter="0"/>
          <w:cols w:space="0" w:num="1"/>
          <w:docGrid w:type="lines" w:linePitch="395" w:charSpace="0"/>
        </w:sectPr>
      </w:pPr>
      <w:bookmarkStart w:id="41" w:name="_Toc16393"/>
    </w:p>
    <w:p>
      <w:pPr>
        <w:pStyle w:val="3"/>
        <w:keepNext/>
        <w:keepLines/>
        <w:widowControl w:val="0"/>
        <w:adjustRightInd w:val="0"/>
        <w:snapToGrid w:val="0"/>
        <w:spacing w:after="0"/>
        <w:ind w:left="0" w:firstLine="560"/>
        <w:jc w:val="both"/>
        <w:rPr>
          <w:rFonts w:ascii="Times New Roman" w:hAnsi="Times New Roman" w:eastAsia="黑体" w:cs="Times New Roman"/>
          <w:snapToGrid/>
          <w:spacing w:val="0"/>
          <w:kern w:val="44"/>
          <w:sz w:val="28"/>
          <w:szCs w:val="28"/>
        </w:rPr>
      </w:pPr>
      <w:bookmarkStart w:id="42" w:name="_Toc8002"/>
      <w:r>
        <w:rPr>
          <w:rFonts w:ascii="Times New Roman" w:hAnsi="Times New Roman" w:eastAsia="黑体" w:cs="Times New Roman"/>
          <w:snapToGrid/>
          <w:spacing w:val="0"/>
          <w:kern w:val="44"/>
          <w:sz w:val="28"/>
          <w:szCs w:val="28"/>
        </w:rPr>
        <w:t>附件</w:t>
      </w:r>
      <w:r>
        <w:rPr>
          <w:rFonts w:hint="eastAsia" w:ascii="Times New Roman" w:hAnsi="Times New Roman" w:eastAsia="黑体" w:cs="Times New Roman"/>
          <w:snapToGrid/>
          <w:spacing w:val="0"/>
          <w:kern w:val="44"/>
          <w:sz w:val="28"/>
          <w:szCs w:val="28"/>
        </w:rPr>
        <w:t xml:space="preserve">                                   </w:t>
      </w:r>
      <w:r>
        <w:rPr>
          <w:rFonts w:ascii="Times New Roman" w:hAnsi="Times New Roman" w:eastAsia="黑体" w:cs="Times New Roman"/>
          <w:snapToGrid/>
          <w:spacing w:val="0"/>
          <w:kern w:val="44"/>
          <w:sz w:val="28"/>
          <w:szCs w:val="28"/>
        </w:rPr>
        <w:t>监测</w:t>
      </w:r>
      <w:r>
        <w:rPr>
          <w:rFonts w:hint="eastAsia" w:ascii="Times New Roman" w:hAnsi="Times New Roman" w:eastAsia="黑体" w:cs="Times New Roman"/>
          <w:snapToGrid/>
          <w:spacing w:val="0"/>
          <w:kern w:val="44"/>
          <w:sz w:val="28"/>
          <w:szCs w:val="28"/>
        </w:rPr>
        <w:t>任务</w:t>
      </w:r>
      <w:r>
        <w:rPr>
          <w:rFonts w:ascii="Times New Roman" w:hAnsi="Times New Roman" w:eastAsia="黑体" w:cs="Times New Roman"/>
          <w:snapToGrid/>
          <w:spacing w:val="0"/>
          <w:kern w:val="44"/>
          <w:sz w:val="28"/>
          <w:szCs w:val="28"/>
        </w:rPr>
        <w:t>清单</w:t>
      </w:r>
      <w:bookmarkEnd w:id="41"/>
      <w:bookmarkEnd w:id="42"/>
    </w:p>
    <w:tbl>
      <w:tblPr>
        <w:tblStyle w:val="41"/>
        <w:tblW w:w="4996" w:type="pct"/>
        <w:tblInd w:w="0" w:type="dxa"/>
        <w:tblLayout w:type="autofit"/>
        <w:tblCellMar>
          <w:top w:w="0" w:type="dxa"/>
          <w:left w:w="108" w:type="dxa"/>
          <w:bottom w:w="0" w:type="dxa"/>
          <w:right w:w="108" w:type="dxa"/>
        </w:tblCellMar>
      </w:tblPr>
      <w:tblGrid>
        <w:gridCol w:w="638"/>
        <w:gridCol w:w="2006"/>
        <w:gridCol w:w="1060"/>
        <w:gridCol w:w="1060"/>
        <w:gridCol w:w="1056"/>
        <w:gridCol w:w="1091"/>
        <w:gridCol w:w="1140"/>
        <w:gridCol w:w="1239"/>
        <w:gridCol w:w="1481"/>
        <w:gridCol w:w="1481"/>
        <w:gridCol w:w="1911"/>
      </w:tblGrid>
      <w:tr>
        <w:tblPrEx>
          <w:tblCellMar>
            <w:top w:w="0" w:type="dxa"/>
            <w:left w:w="108" w:type="dxa"/>
            <w:bottom w:w="0" w:type="dxa"/>
            <w:right w:w="108" w:type="dxa"/>
          </w:tblCellMar>
        </w:tblPrEx>
        <w:trPr>
          <w:trHeight w:val="283" w:hRule="atLeast"/>
          <w:tblHeader/>
        </w:trPr>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序号</w:t>
            </w:r>
          </w:p>
        </w:tc>
        <w:tc>
          <w:tcPr>
            <w:tcW w:w="709"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断面名称</w:t>
            </w:r>
          </w:p>
        </w:tc>
        <w:tc>
          <w:tcPr>
            <w:tcW w:w="37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所属省份</w:t>
            </w:r>
          </w:p>
        </w:tc>
        <w:tc>
          <w:tcPr>
            <w:tcW w:w="37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所属城市</w:t>
            </w:r>
          </w:p>
        </w:tc>
        <w:tc>
          <w:tcPr>
            <w:tcW w:w="372"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河流</w:t>
            </w:r>
          </w:p>
        </w:tc>
        <w:tc>
          <w:tcPr>
            <w:tcW w:w="38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汇入海洋</w:t>
            </w:r>
          </w:p>
        </w:tc>
        <w:tc>
          <w:tcPr>
            <w:tcW w:w="40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经度</w:t>
            </w:r>
          </w:p>
        </w:tc>
        <w:tc>
          <w:tcPr>
            <w:tcW w:w="438"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纬度</w:t>
            </w:r>
          </w:p>
        </w:tc>
        <w:tc>
          <w:tcPr>
            <w:tcW w:w="522"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常规项目采样</w:t>
            </w:r>
          </w:p>
        </w:tc>
        <w:tc>
          <w:tcPr>
            <w:tcW w:w="522"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新污染物采样</w:t>
            </w:r>
          </w:p>
        </w:tc>
        <w:tc>
          <w:tcPr>
            <w:tcW w:w="672"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备注</w:t>
            </w: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1</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1#-秋树岭</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石河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119.6164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40.3051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2</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2#-北徐庄村</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石河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119.5753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40.1580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3</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3#-上花野村坝上</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石河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119.6293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40.0872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4</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4#-蟠桃峪</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石河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119.6473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40.0707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5</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5#-张家庄村</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石河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119.7102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40.0097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90"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6</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6#-铁路桥</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石河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119.7346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39.9874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7</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7#-石河口</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石河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119.7724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39.9691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是</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8</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1#</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新开河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119.6066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 xml:space="preserve">39.9973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9</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新开河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119.6085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39.9834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10</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新开河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119.6205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39.9768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11</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新开河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119.6371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39.9651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12</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新开河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119.6309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39.9477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13</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6#-新开河口</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新开河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119.6212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39.9296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14</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汤河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119.4884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40.0977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15</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汤河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119.5120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40.0279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16</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3#-海阳桥</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汤河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119.5118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40.0052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17</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汤河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119.5279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39.9865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18</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汤河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119.5294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39.9787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19</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6#-汤河桥</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汤河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119.5551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39.9455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20</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7#-汤河口</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汤河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119.5666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39.9211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21</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1#-榆关东大桥</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戴河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119.3607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39.9066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22</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2#-沙河桥（戴河）</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戴河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119.3662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39.8904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23</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3#-长不老口村南</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戴河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119.3828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39.8761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24</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4#-戴河村</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戴河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119.4180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39.8598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25</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戴河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119.4093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39.8352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26</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6#-尼龙坝</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戴河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119.4104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39.8192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27</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7#-戴河口</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戴河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119.4282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39.8052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28</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1#-出口闸</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洋河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119.2084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39.9777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29</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洋河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119.2124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39.8949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30</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洋河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119.2649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39.8551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31</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洋河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119.3199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39.8328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32</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5#-牛店子桥</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洋河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119.3412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39.8062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33</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6#-洋河口</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秦皇岛市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洋河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119.4023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39.7840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34</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1#-290乡道桥</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116.9255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38.2064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35</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2#</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116.9779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38.2116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36</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116.9897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38.2136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37</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117.0172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38.2251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38</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117.0394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38.2608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39</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6#-马台子村</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117.0495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38.2705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40</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117.0753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38.2991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41</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8#-杨春庄西桥</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117.1214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38.3379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42</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9#-205国道桥</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117.2940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38.4449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43</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117.4061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38.4877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44</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11#-四埝村桥</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117.5431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38.4639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45</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12#</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117.5998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38.4817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46</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13#-老海防路桥</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117.6139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38.4867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47</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14#-入海口</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117.6226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38.4897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2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48</w:t>
            </w:r>
          </w:p>
        </w:tc>
        <w:tc>
          <w:tcPr>
            <w:tcW w:w="709"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15#-南排水河</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河北省</w:t>
            </w:r>
          </w:p>
        </w:tc>
        <w:tc>
          <w:tcPr>
            <w:tcW w:w="37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沧州市</w:t>
            </w:r>
          </w:p>
        </w:tc>
        <w:tc>
          <w:tcPr>
            <w:tcW w:w="3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廖家洼河</w:t>
            </w:r>
          </w:p>
        </w:tc>
        <w:tc>
          <w:tcPr>
            <w:tcW w:w="384"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渤海</w:t>
            </w:r>
          </w:p>
        </w:tc>
        <w:tc>
          <w:tcPr>
            <w:tcW w:w="403"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117.1117 </w:t>
            </w:r>
          </w:p>
        </w:tc>
        <w:tc>
          <w:tcPr>
            <w:tcW w:w="438"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 xml:space="preserve">38.2578 </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是</w:t>
            </w:r>
          </w:p>
        </w:tc>
        <w:tc>
          <w:tcPr>
            <w:tcW w:w="52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lang w:bidi="ar"/>
              </w:rPr>
            </w:pPr>
            <w:r>
              <w:rPr>
                <w:rFonts w:hint="eastAsia" w:ascii="Times New Roman" w:hAnsi="Times New Roman" w:eastAsia="仿宋_GB2312" w:cs="Times New Roman"/>
                <w:kern w:val="0"/>
                <w:sz w:val="21"/>
                <w:szCs w:val="21"/>
                <w:lang w:bidi="ar"/>
              </w:rPr>
              <w:t>否</w:t>
            </w:r>
          </w:p>
        </w:tc>
        <w:tc>
          <w:tcPr>
            <w:tcW w:w="672" w:type="pct"/>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83" w:hRule="atLeast"/>
        </w:trPr>
        <w:tc>
          <w:tcPr>
            <w:tcW w:w="2440"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(测量次数)合计</w:t>
            </w:r>
          </w:p>
        </w:tc>
        <w:tc>
          <w:tcPr>
            <w:tcW w:w="2559" w:type="pct"/>
            <w:gridSpan w:val="5"/>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每断面测量3次，共计测量144(断面·次)</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283" w:hRule="atLeast"/>
        </w:trPr>
        <w:tc>
          <w:tcPr>
            <w:tcW w:w="244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(测量断面数量)合计</w:t>
            </w:r>
          </w:p>
        </w:tc>
        <w:tc>
          <w:tcPr>
            <w:tcW w:w="2559" w:type="pct"/>
            <w:gridSpan w:val="5"/>
            <w:tcBorders>
              <w:top w:val="nil"/>
              <w:left w:val="nil"/>
              <w:bottom w:val="single" w:color="auto" w:sz="4" w:space="0"/>
              <w:right w:val="single" w:color="auto" w:sz="4" w:space="0"/>
            </w:tcBorders>
            <w:shd w:val="clear" w:color="auto" w:fill="auto"/>
            <w:noWrap/>
            <w:vAlign w:val="center"/>
          </w:tcPr>
          <w:p>
            <w:pPr>
              <w:spacing w:after="0" w:line="240" w:lineRule="auto"/>
              <w:ind w:left="0"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48个</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283"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ind w:left="0" w:firstLine="0"/>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备：</w:t>
            </w:r>
          </w:p>
        </w:tc>
      </w:tr>
    </w:tbl>
    <w:p>
      <w:pPr>
        <w:spacing w:after="0" w:line="20" w:lineRule="exact"/>
        <w:ind w:left="0" w:firstLine="0"/>
        <w:rPr>
          <w:lang w:bidi="zh-CN"/>
        </w:rPr>
      </w:pPr>
    </w:p>
    <w:sectPr>
      <w:pgSz w:w="16838" w:h="11906" w:orient="landscape"/>
      <w:pgMar w:top="1803" w:right="1440" w:bottom="1803" w:left="1440" w:header="851" w:footer="283" w:gutter="0"/>
      <w:cols w:space="0" w:num="1"/>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等线 Ligh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Cs w:val="24"/>
      </w:rPr>
      <mc:AlternateContent>
        <mc:Choice Requires="wps">
          <w:drawing>
            <wp:anchor distT="0" distB="0" distL="114300" distR="114300" simplePos="0" relativeHeight="251659264" behindDoc="1" locked="0" layoutInCell="1" allowOverlap="1">
              <wp:simplePos x="0" y="0"/>
              <wp:positionH relativeFrom="page">
                <wp:posOffset>1353820</wp:posOffset>
              </wp:positionH>
              <wp:positionV relativeFrom="page">
                <wp:posOffset>1381125</wp:posOffset>
              </wp:positionV>
              <wp:extent cx="4998720" cy="18097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998720" cy="180975"/>
                      </a:xfrm>
                      <a:prstGeom prst="rect">
                        <a:avLst/>
                      </a:prstGeom>
                      <a:noFill/>
                      <a:ln>
                        <a:noFill/>
                      </a:ln>
                      <a:effectLst/>
                    </wps:spPr>
                    <wps:txbx>
                      <w:txbxContent>
                        <w:p>
                          <w:pPr>
                            <w:tabs>
                              <w:tab w:val="right" w:pos="1066"/>
                              <w:tab w:val="right" w:pos="7872"/>
                            </w:tabs>
                            <w:spacing w:line="240" w:lineRule="auto"/>
                          </w:pPr>
                          <w:r>
                            <w:rPr>
                              <w:rStyle w:val="253"/>
                            </w:rPr>
                            <w:tab/>
                          </w:r>
                          <w:r>
                            <w:rPr>
                              <w:rStyle w:val="253"/>
                              <w:lang w:eastAsia="en-US" w:bidi="en-US"/>
                            </w:rPr>
                            <w:tab/>
                          </w:r>
                          <w:r>
                            <w:rPr>
                              <w:rStyle w:val="253"/>
                              <w:lang w:eastAsia="en-US" w:bidi="en-US"/>
                            </w:rPr>
                            <w:t>3</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106.6pt;margin-top:108.75pt;height:14.25pt;width:393.6pt;mso-position-horizontal-relative:page;mso-position-vertical-relative:page;z-index:-251657216;mso-width-relative:page;mso-height-relative:page;" filled="f" stroked="f" coordsize="21600,21600" o:gfxdata="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J8kYNcAAAAMAQAADwAAAAAAAAAB&#10;ACAAAAAiAAAAZHJzL2Rvd25yZXYueG1sUEsBAhQAFAAAAAgAh07iQPeCMrkRAgAAEwQAAA4AAAAA&#10;AAAAAQAgAAAAJgEAAGRycy9lMm9Eb2MueG1sUEsFBgAAAAAGAAYAWQEAAKkFAAAAAA==&#10;">
              <v:fill on="f" focussize="0,0"/>
              <v:stroke on="f"/>
              <v:imagedata o:title=""/>
              <o:lock v:ext="edit" aspectratio="f"/>
              <v:textbox inset="0mm,0mm,0mm,0mm" style="mso-fit-shape-to-text:t;">
                <w:txbxContent>
                  <w:p>
                    <w:pPr>
                      <w:tabs>
                        <w:tab w:val="right" w:pos="1066"/>
                        <w:tab w:val="right" w:pos="7872"/>
                      </w:tabs>
                      <w:spacing w:line="240" w:lineRule="auto"/>
                    </w:pPr>
                    <w:r>
                      <w:rPr>
                        <w:rStyle w:val="253"/>
                      </w:rPr>
                      <w:tab/>
                    </w:r>
                    <w:r>
                      <w:rPr>
                        <w:rStyle w:val="253"/>
                        <w:lang w:eastAsia="en-US" w:bidi="en-US"/>
                      </w:rPr>
                      <w:tab/>
                    </w:r>
                    <w:r>
                      <w:rPr>
                        <w:rStyle w:val="253"/>
                        <w:lang w:eastAsia="en-US" w:bidi="en-US"/>
                      </w:rPr>
                      <w:t>3</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433BB"/>
    <w:multiLevelType w:val="multilevel"/>
    <w:tmpl w:val="800433BB"/>
    <w:lvl w:ilvl="0" w:tentative="0">
      <w:start w:val="1"/>
      <w:numFmt w:val="decimal"/>
      <w:suff w:val="nothing"/>
      <w:lvlText w:val="%1"/>
      <w:lvlJc w:val="center"/>
      <w:pPr>
        <w:ind w:left="420" w:hanging="307"/>
      </w:pPr>
      <w:rPr>
        <w:rFonts w:hint="default" w:ascii="Times New Roman" w:hAnsi="Times New Roman"/>
        <w:sz w:val="21"/>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23"/>
    <w:multiLevelType w:val="multilevel"/>
    <w:tmpl w:val="00000023"/>
    <w:lvl w:ilvl="0" w:tentative="0">
      <w:start w:val="1"/>
      <w:numFmt w:val="decimal"/>
      <w:lvlText w:val="第 %1 章"/>
      <w:lvlJc w:val="left"/>
      <w:rPr>
        <w:rFonts w:hint="eastAsia" w:ascii="黑体" w:eastAsia="黑体"/>
        <w:b w:val="0"/>
        <w:i w:val="0"/>
        <w:sz w:val="32"/>
        <w:szCs w:val="32"/>
        <w14:shadow w14:blurRad="0" w14:dist="0" w14:dir="0" w14:sx="0" w14:sy="0" w14:kx="0" w14:ky="0" w14:algn="none">
          <w14:srgbClr w14:val="000000"/>
        </w14:shadow>
      </w:rPr>
    </w:lvl>
    <w:lvl w:ilvl="1" w:tentative="0">
      <w:start w:val="1"/>
      <w:numFmt w:val="decimal"/>
      <w:lvlText w:val="%1.%2"/>
      <w:lvlJc w:val="left"/>
      <w:pPr>
        <w:tabs>
          <w:tab w:val="left" w:pos="551"/>
        </w:tabs>
        <w:ind w:left="551" w:hanging="420"/>
      </w:pPr>
      <w:rPr>
        <w:rFonts w:hint="eastAsia" w:ascii="黑体" w:eastAsia="黑体"/>
        <w:b w:val="0"/>
        <w:i w:val="0"/>
        <w:sz w:val="30"/>
      </w:rPr>
    </w:lvl>
    <w:lvl w:ilvl="2" w:tentative="0">
      <w:start w:val="1"/>
      <w:numFmt w:val="decimal"/>
      <w:pStyle w:val="165"/>
      <w:isLgl/>
      <w:lvlText w:val="%1.%2.%3"/>
      <w:lvlJc w:val="left"/>
      <w:pPr>
        <w:tabs>
          <w:tab w:val="left" w:pos="907"/>
        </w:tabs>
        <w:ind w:left="907" w:hanging="680"/>
      </w:pPr>
      <w:rPr>
        <w:rFonts w:hint="eastAsia"/>
      </w:rPr>
    </w:lvl>
    <w:lvl w:ilvl="3" w:tentative="0">
      <w:start w:val="1"/>
      <w:numFmt w:val="decimal"/>
      <w:pStyle w:val="164"/>
      <w:isLgl/>
      <w:lvlText w:val="%1.%2.%3.%4"/>
      <w:lvlJc w:val="left"/>
      <w:pPr>
        <w:tabs>
          <w:tab w:val="left" w:pos="1134"/>
        </w:tabs>
        <w:ind w:left="1134" w:hanging="567"/>
      </w:pPr>
      <w:rPr>
        <w:rFonts w:hint="eastAsia" w:ascii="黑体" w:eastAsia="黑体"/>
        <w:b/>
        <w:i w:val="0"/>
        <w:sz w:val="24"/>
        <w:szCs w:val="24"/>
      </w:rPr>
    </w:lvl>
    <w:lvl w:ilvl="4" w:tentative="0">
      <w:start w:val="1"/>
      <w:numFmt w:val="decimal"/>
      <w:lvlText w:val="%1.%2.%3.%4.%5"/>
      <w:lvlJc w:val="left"/>
      <w:pPr>
        <w:tabs>
          <w:tab w:val="left" w:pos="1123"/>
        </w:tabs>
        <w:ind w:left="1123" w:hanging="992"/>
      </w:pPr>
      <w:rPr>
        <w:rFonts w:hint="eastAsia"/>
      </w:rPr>
    </w:lvl>
    <w:lvl w:ilvl="5" w:tentative="0">
      <w:start w:val="1"/>
      <w:numFmt w:val="decimal"/>
      <w:lvlText w:val="%1.%2.%3.%4.%5.%6."/>
      <w:lvlJc w:val="left"/>
      <w:pPr>
        <w:tabs>
          <w:tab w:val="left" w:pos="1265"/>
        </w:tabs>
        <w:ind w:left="1265" w:hanging="1134"/>
      </w:pPr>
      <w:rPr>
        <w:rFonts w:hint="eastAsia"/>
      </w:rPr>
    </w:lvl>
    <w:lvl w:ilvl="6" w:tentative="0">
      <w:start w:val="1"/>
      <w:numFmt w:val="decimal"/>
      <w:lvlText w:val="%1.%2.%3.%4.%5.%6.%7."/>
      <w:lvlJc w:val="left"/>
      <w:pPr>
        <w:tabs>
          <w:tab w:val="left" w:pos="1407"/>
        </w:tabs>
        <w:ind w:left="1407" w:hanging="1276"/>
      </w:pPr>
      <w:rPr>
        <w:rFonts w:hint="eastAsia"/>
      </w:rPr>
    </w:lvl>
    <w:lvl w:ilvl="7" w:tentative="0">
      <w:start w:val="1"/>
      <w:numFmt w:val="decimal"/>
      <w:lvlText w:val="%1.%2.%3.%4.%5.%6.%7.%8."/>
      <w:lvlJc w:val="left"/>
      <w:pPr>
        <w:tabs>
          <w:tab w:val="left" w:pos="1549"/>
        </w:tabs>
        <w:ind w:left="1549" w:hanging="1418"/>
      </w:pPr>
      <w:rPr>
        <w:rFonts w:hint="eastAsia"/>
      </w:rPr>
    </w:lvl>
    <w:lvl w:ilvl="8" w:tentative="0">
      <w:start w:val="1"/>
      <w:numFmt w:val="decimal"/>
      <w:lvlText w:val="%1.%2.%3.%4.%5.%6.%7.%8.%9."/>
      <w:lvlJc w:val="left"/>
      <w:pPr>
        <w:tabs>
          <w:tab w:val="left" w:pos="1690"/>
        </w:tabs>
        <w:ind w:left="1690" w:hanging="1559"/>
      </w:pPr>
      <w:rPr>
        <w:rFonts w:hint="eastAsia"/>
      </w:rPr>
    </w:lvl>
  </w:abstractNum>
  <w:abstractNum w:abstractNumId="2">
    <w:nsid w:val="381A6CC0"/>
    <w:multiLevelType w:val="multilevel"/>
    <w:tmpl w:val="381A6CC0"/>
    <w:lvl w:ilvl="0" w:tentative="0">
      <w:start w:val="1"/>
      <w:numFmt w:val="chineseCountingThousand"/>
      <w:suff w:val="space"/>
      <w:lvlText w:val="%1、"/>
      <w:lvlJc w:val="left"/>
      <w:rPr>
        <w:rFonts w:hint="eastAsia" w:ascii="Arial Unicode MS" w:hAnsi="Arial Unicode MS" w:eastAsia="宋体" w:cs="Times New Roman"/>
        <w:b/>
        <w:i w:val="0"/>
        <w:iCs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rPr>
    </w:lvl>
    <w:lvl w:ilvl="1" w:tentative="0">
      <w:start w:val="1"/>
      <w:numFmt w:val="decimal"/>
      <w:pStyle w:val="4"/>
      <w:suff w:val="space"/>
      <w:lvlText w:val="%2"/>
      <w:lvlJc w:val="left"/>
      <w:pPr>
        <w:ind w:left="0" w:firstLine="0"/>
      </w:pPr>
      <w:rPr>
        <w:rFonts w:hint="default" w:ascii="Times New Roman" w:hAnsi="Times New Roman" w:eastAsia="宋体" w:cs="Times New Roman"/>
        <w:b/>
        <w:bCs w:val="0"/>
        <w:i w:val="0"/>
        <w:sz w:val="32"/>
        <w:szCs w:val="32"/>
      </w:rPr>
    </w:lvl>
    <w:lvl w:ilvl="2" w:tentative="0">
      <w:start w:val="1"/>
      <w:numFmt w:val="decimal"/>
      <w:pStyle w:val="5"/>
      <w:suff w:val="space"/>
      <w:lvlText w:val="%2.%3"/>
      <w:lvlJc w:val="left"/>
      <w:pPr>
        <w:ind w:left="0" w:firstLine="0"/>
      </w:pPr>
      <w:rPr>
        <w:rFonts w:hint="default" w:ascii="Times New Roman" w:hAnsi="Times New Roman" w:eastAsia="宋体" w:cs="Times New Roman"/>
        <w:b/>
        <w:i w:val="0"/>
        <w:sz w:val="28"/>
        <w:szCs w:val="28"/>
      </w:rPr>
    </w:lvl>
    <w:lvl w:ilvl="3" w:tentative="0">
      <w:start w:val="1"/>
      <w:numFmt w:val="decimal"/>
      <w:pStyle w:val="6"/>
      <w:suff w:val="space"/>
      <w:lvlText w:val="%2.%3.%4"/>
      <w:lvlJc w:val="left"/>
      <w:pPr>
        <w:ind w:left="567" w:firstLine="0"/>
      </w:pPr>
      <w:rPr>
        <w:rFonts w:hint="default" w:ascii="Times New Roman" w:hAnsi="Times New Roman" w:eastAsia="宋体" w:cs="Times New Roman"/>
        <w:b/>
        <w:i w:val="0"/>
        <w:sz w:val="28"/>
      </w:rPr>
    </w:lvl>
    <w:lvl w:ilvl="4" w:tentative="0">
      <w:start w:val="1"/>
      <w:numFmt w:val="decimal"/>
      <w:pStyle w:val="7"/>
      <w:suff w:val="space"/>
      <w:lvlText w:val="%2.%3.%4.%5"/>
      <w:lvlJc w:val="left"/>
      <w:pPr>
        <w:ind w:left="284" w:firstLine="0"/>
      </w:pPr>
      <w:rPr>
        <w:rFonts w:hint="default" w:ascii="Times New Roman" w:hAnsi="Times New Roman" w:eastAsia="宋体" w:cs="Times New Roman"/>
      </w:rPr>
    </w:lvl>
    <w:lvl w:ilvl="5" w:tentative="0">
      <w:start w:val="1"/>
      <w:numFmt w:val="decimal"/>
      <w:pStyle w:val="8"/>
      <w:lvlText w:val="%2.%3.%4.%5.%6."/>
      <w:lvlJc w:val="left"/>
      <w:pPr>
        <w:tabs>
          <w:tab w:val="left" w:pos="1134"/>
        </w:tabs>
        <w:ind w:left="1134" w:hanging="1134"/>
      </w:pPr>
      <w:rPr>
        <w:rFonts w:hint="eastAsia"/>
      </w:rPr>
    </w:lvl>
    <w:lvl w:ilvl="6" w:tentative="0">
      <w:start w:val="1"/>
      <w:numFmt w:val="decimal"/>
      <w:lvlText w:val="%2.%3.%4.%5.%6.%7."/>
      <w:lvlJc w:val="left"/>
      <w:pPr>
        <w:tabs>
          <w:tab w:val="left" w:pos="1860"/>
        </w:tabs>
        <w:ind w:left="1860" w:hanging="1276"/>
      </w:pPr>
      <w:rPr>
        <w:rFonts w:hint="eastAsia"/>
      </w:rPr>
    </w:lvl>
    <w:lvl w:ilvl="7" w:tentative="0">
      <w:start w:val="1"/>
      <w:numFmt w:val="decimal"/>
      <w:lvlText w:val="%1.%2.%3.%4.%5.%6.%7.%8."/>
      <w:lvlJc w:val="left"/>
      <w:pPr>
        <w:tabs>
          <w:tab w:val="left" w:pos="2002"/>
        </w:tabs>
        <w:ind w:left="2002" w:hanging="1418"/>
      </w:pPr>
      <w:rPr>
        <w:rFonts w:hint="eastAsia"/>
      </w:rPr>
    </w:lvl>
    <w:lvl w:ilvl="8" w:tentative="0">
      <w:start w:val="1"/>
      <w:numFmt w:val="decimal"/>
      <w:lvlText w:val="%1.%2.%3.%4.%5.%6.%7.%8.%9."/>
      <w:lvlJc w:val="left"/>
      <w:pPr>
        <w:tabs>
          <w:tab w:val="left" w:pos="2143"/>
        </w:tabs>
        <w:ind w:left="2143"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605"/>
  <w:drawingGridHorizontalSpacing w:val="120"/>
  <w:drawingGridVerticalSpacing w:val="19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kY2U2NTQ3NDRiY2VlZjA0MjVjZjM0ZDY0YmRkYTAifQ=="/>
  </w:docVars>
  <w:rsids>
    <w:rsidRoot w:val="007D3807"/>
    <w:rsid w:val="00001A1E"/>
    <w:rsid w:val="00001B3F"/>
    <w:rsid w:val="00002C70"/>
    <w:rsid w:val="000061EF"/>
    <w:rsid w:val="000118D9"/>
    <w:rsid w:val="0001382F"/>
    <w:rsid w:val="00016D53"/>
    <w:rsid w:val="00024DE4"/>
    <w:rsid w:val="000260DD"/>
    <w:rsid w:val="000279A3"/>
    <w:rsid w:val="000326C0"/>
    <w:rsid w:val="00033FFD"/>
    <w:rsid w:val="00034350"/>
    <w:rsid w:val="00034449"/>
    <w:rsid w:val="00041F61"/>
    <w:rsid w:val="00042AB6"/>
    <w:rsid w:val="00042F58"/>
    <w:rsid w:val="000443EF"/>
    <w:rsid w:val="0004456B"/>
    <w:rsid w:val="0004788C"/>
    <w:rsid w:val="000513B9"/>
    <w:rsid w:val="000526D2"/>
    <w:rsid w:val="000529E7"/>
    <w:rsid w:val="0005675C"/>
    <w:rsid w:val="00060898"/>
    <w:rsid w:val="000638D3"/>
    <w:rsid w:val="00063EAA"/>
    <w:rsid w:val="000732A5"/>
    <w:rsid w:val="000747B3"/>
    <w:rsid w:val="00074AF7"/>
    <w:rsid w:val="00075DE8"/>
    <w:rsid w:val="00076C09"/>
    <w:rsid w:val="00077535"/>
    <w:rsid w:val="00080ECC"/>
    <w:rsid w:val="00081DB2"/>
    <w:rsid w:val="00084329"/>
    <w:rsid w:val="00084388"/>
    <w:rsid w:val="00086163"/>
    <w:rsid w:val="000866AA"/>
    <w:rsid w:val="00090D22"/>
    <w:rsid w:val="000947F6"/>
    <w:rsid w:val="00094A38"/>
    <w:rsid w:val="00094D8E"/>
    <w:rsid w:val="000A1584"/>
    <w:rsid w:val="000A1F0A"/>
    <w:rsid w:val="000A4132"/>
    <w:rsid w:val="000A4602"/>
    <w:rsid w:val="000A6733"/>
    <w:rsid w:val="000B1C0C"/>
    <w:rsid w:val="000B251F"/>
    <w:rsid w:val="000B735D"/>
    <w:rsid w:val="000C101F"/>
    <w:rsid w:val="000C40F5"/>
    <w:rsid w:val="000C51AD"/>
    <w:rsid w:val="000C52CB"/>
    <w:rsid w:val="000C60A6"/>
    <w:rsid w:val="000D09E6"/>
    <w:rsid w:val="000D116D"/>
    <w:rsid w:val="000D275A"/>
    <w:rsid w:val="000D28EC"/>
    <w:rsid w:val="000D395E"/>
    <w:rsid w:val="000D42DA"/>
    <w:rsid w:val="000D4EFC"/>
    <w:rsid w:val="000D6D09"/>
    <w:rsid w:val="000D708A"/>
    <w:rsid w:val="000D77EC"/>
    <w:rsid w:val="000E0B6B"/>
    <w:rsid w:val="000E1D4A"/>
    <w:rsid w:val="000E3B2A"/>
    <w:rsid w:val="000F47D5"/>
    <w:rsid w:val="0010239F"/>
    <w:rsid w:val="0011005E"/>
    <w:rsid w:val="00110061"/>
    <w:rsid w:val="00115906"/>
    <w:rsid w:val="00116392"/>
    <w:rsid w:val="0011742C"/>
    <w:rsid w:val="001242D6"/>
    <w:rsid w:val="00124387"/>
    <w:rsid w:val="0012453F"/>
    <w:rsid w:val="00130255"/>
    <w:rsid w:val="00131FAD"/>
    <w:rsid w:val="00141278"/>
    <w:rsid w:val="00146F1E"/>
    <w:rsid w:val="001533BD"/>
    <w:rsid w:val="00154E5D"/>
    <w:rsid w:val="00162B1A"/>
    <w:rsid w:val="00163617"/>
    <w:rsid w:val="00167B62"/>
    <w:rsid w:val="0017124A"/>
    <w:rsid w:val="00177A7E"/>
    <w:rsid w:val="00177EF0"/>
    <w:rsid w:val="00182E76"/>
    <w:rsid w:val="00186418"/>
    <w:rsid w:val="00186FCE"/>
    <w:rsid w:val="001904A9"/>
    <w:rsid w:val="00196F7B"/>
    <w:rsid w:val="001A1397"/>
    <w:rsid w:val="001A2BA4"/>
    <w:rsid w:val="001A3DF5"/>
    <w:rsid w:val="001A4C64"/>
    <w:rsid w:val="001A69AB"/>
    <w:rsid w:val="001B09DD"/>
    <w:rsid w:val="001B0D66"/>
    <w:rsid w:val="001C41FA"/>
    <w:rsid w:val="001C4ED5"/>
    <w:rsid w:val="001C710C"/>
    <w:rsid w:val="001C72CD"/>
    <w:rsid w:val="001D16E4"/>
    <w:rsid w:val="001D1A25"/>
    <w:rsid w:val="001D213F"/>
    <w:rsid w:val="001D393D"/>
    <w:rsid w:val="001D4A00"/>
    <w:rsid w:val="001D7AB3"/>
    <w:rsid w:val="001E4FEB"/>
    <w:rsid w:val="001E69E2"/>
    <w:rsid w:val="001E6F0C"/>
    <w:rsid w:val="001E74F9"/>
    <w:rsid w:val="001F4225"/>
    <w:rsid w:val="001F77B3"/>
    <w:rsid w:val="002115B9"/>
    <w:rsid w:val="00212748"/>
    <w:rsid w:val="00213D42"/>
    <w:rsid w:val="002151B6"/>
    <w:rsid w:val="002155B8"/>
    <w:rsid w:val="002212B9"/>
    <w:rsid w:val="0022340C"/>
    <w:rsid w:val="00225732"/>
    <w:rsid w:val="0022614E"/>
    <w:rsid w:val="002410AE"/>
    <w:rsid w:val="00241706"/>
    <w:rsid w:val="002429EC"/>
    <w:rsid w:val="00244474"/>
    <w:rsid w:val="00244F64"/>
    <w:rsid w:val="0024601C"/>
    <w:rsid w:val="00247053"/>
    <w:rsid w:val="00247D0B"/>
    <w:rsid w:val="00251DA0"/>
    <w:rsid w:val="00252668"/>
    <w:rsid w:val="00252F1B"/>
    <w:rsid w:val="00253768"/>
    <w:rsid w:val="00254419"/>
    <w:rsid w:val="00254899"/>
    <w:rsid w:val="00257535"/>
    <w:rsid w:val="00271110"/>
    <w:rsid w:val="002750CD"/>
    <w:rsid w:val="002750EB"/>
    <w:rsid w:val="00276A9A"/>
    <w:rsid w:val="00291A90"/>
    <w:rsid w:val="0029471A"/>
    <w:rsid w:val="00295BCF"/>
    <w:rsid w:val="00296589"/>
    <w:rsid w:val="00297371"/>
    <w:rsid w:val="002976A4"/>
    <w:rsid w:val="002A3FF6"/>
    <w:rsid w:val="002A42D1"/>
    <w:rsid w:val="002A5ED5"/>
    <w:rsid w:val="002A6804"/>
    <w:rsid w:val="002B2746"/>
    <w:rsid w:val="002B3CBD"/>
    <w:rsid w:val="002B6886"/>
    <w:rsid w:val="002C064D"/>
    <w:rsid w:val="002C1E37"/>
    <w:rsid w:val="002C2362"/>
    <w:rsid w:val="002C35F8"/>
    <w:rsid w:val="002C4D4A"/>
    <w:rsid w:val="002C6148"/>
    <w:rsid w:val="002D03D1"/>
    <w:rsid w:val="002D1CCB"/>
    <w:rsid w:val="002E1084"/>
    <w:rsid w:val="002E2CAD"/>
    <w:rsid w:val="002E3E3C"/>
    <w:rsid w:val="002E59E6"/>
    <w:rsid w:val="002F3F7E"/>
    <w:rsid w:val="002F5B1B"/>
    <w:rsid w:val="00301A38"/>
    <w:rsid w:val="00304125"/>
    <w:rsid w:val="003042DE"/>
    <w:rsid w:val="00304FB2"/>
    <w:rsid w:val="003071B4"/>
    <w:rsid w:val="00310554"/>
    <w:rsid w:val="003139BE"/>
    <w:rsid w:val="00316B49"/>
    <w:rsid w:val="00320419"/>
    <w:rsid w:val="00324280"/>
    <w:rsid w:val="00330314"/>
    <w:rsid w:val="00337DCD"/>
    <w:rsid w:val="003446AE"/>
    <w:rsid w:val="00351FCE"/>
    <w:rsid w:val="00353A54"/>
    <w:rsid w:val="00355AFB"/>
    <w:rsid w:val="00356AEB"/>
    <w:rsid w:val="0035707C"/>
    <w:rsid w:val="00360F20"/>
    <w:rsid w:val="003641A3"/>
    <w:rsid w:val="003649B6"/>
    <w:rsid w:val="00364A48"/>
    <w:rsid w:val="00366227"/>
    <w:rsid w:val="003676E2"/>
    <w:rsid w:val="003678B9"/>
    <w:rsid w:val="00367924"/>
    <w:rsid w:val="00367D87"/>
    <w:rsid w:val="0037064D"/>
    <w:rsid w:val="00370E7D"/>
    <w:rsid w:val="003755F7"/>
    <w:rsid w:val="003801DE"/>
    <w:rsid w:val="00383246"/>
    <w:rsid w:val="0038372D"/>
    <w:rsid w:val="00384B26"/>
    <w:rsid w:val="00385A20"/>
    <w:rsid w:val="003913AD"/>
    <w:rsid w:val="003932A8"/>
    <w:rsid w:val="003942C4"/>
    <w:rsid w:val="00394BDE"/>
    <w:rsid w:val="00396B27"/>
    <w:rsid w:val="003A0869"/>
    <w:rsid w:val="003A0CCA"/>
    <w:rsid w:val="003A29A4"/>
    <w:rsid w:val="003A372C"/>
    <w:rsid w:val="003A4643"/>
    <w:rsid w:val="003A7CC5"/>
    <w:rsid w:val="003B2EAE"/>
    <w:rsid w:val="003B37A6"/>
    <w:rsid w:val="003B4D35"/>
    <w:rsid w:val="003C06DE"/>
    <w:rsid w:val="003C1385"/>
    <w:rsid w:val="003C17D9"/>
    <w:rsid w:val="003C3C64"/>
    <w:rsid w:val="003C3FED"/>
    <w:rsid w:val="003C4B5A"/>
    <w:rsid w:val="003D55D4"/>
    <w:rsid w:val="003D56DA"/>
    <w:rsid w:val="003D577A"/>
    <w:rsid w:val="003E1A23"/>
    <w:rsid w:val="003E3CB0"/>
    <w:rsid w:val="003E56B6"/>
    <w:rsid w:val="003E6436"/>
    <w:rsid w:val="003F3394"/>
    <w:rsid w:val="003F55A9"/>
    <w:rsid w:val="00404CF9"/>
    <w:rsid w:val="00405C08"/>
    <w:rsid w:val="00410AB2"/>
    <w:rsid w:val="004121DC"/>
    <w:rsid w:val="004128B8"/>
    <w:rsid w:val="004132E2"/>
    <w:rsid w:val="0041387D"/>
    <w:rsid w:val="00415756"/>
    <w:rsid w:val="00422A9D"/>
    <w:rsid w:val="004272D0"/>
    <w:rsid w:val="00433E9C"/>
    <w:rsid w:val="00434649"/>
    <w:rsid w:val="00434815"/>
    <w:rsid w:val="0043526A"/>
    <w:rsid w:val="004368AA"/>
    <w:rsid w:val="00445985"/>
    <w:rsid w:val="00446C6F"/>
    <w:rsid w:val="0044716F"/>
    <w:rsid w:val="00450047"/>
    <w:rsid w:val="00455249"/>
    <w:rsid w:val="00456BAE"/>
    <w:rsid w:val="00456FF8"/>
    <w:rsid w:val="00457D7E"/>
    <w:rsid w:val="00460B58"/>
    <w:rsid w:val="00462B83"/>
    <w:rsid w:val="0046512F"/>
    <w:rsid w:val="004653FD"/>
    <w:rsid w:val="00465987"/>
    <w:rsid w:val="00470DCB"/>
    <w:rsid w:val="004739E3"/>
    <w:rsid w:val="00474C2C"/>
    <w:rsid w:val="0047545C"/>
    <w:rsid w:val="00476FF3"/>
    <w:rsid w:val="00477B4F"/>
    <w:rsid w:val="00477DAC"/>
    <w:rsid w:val="00480DA4"/>
    <w:rsid w:val="00486F4F"/>
    <w:rsid w:val="0049131C"/>
    <w:rsid w:val="00491CD0"/>
    <w:rsid w:val="004940F9"/>
    <w:rsid w:val="0049566E"/>
    <w:rsid w:val="00495DDA"/>
    <w:rsid w:val="004A423A"/>
    <w:rsid w:val="004A6AB3"/>
    <w:rsid w:val="004B0D72"/>
    <w:rsid w:val="004B2B4D"/>
    <w:rsid w:val="004B53BE"/>
    <w:rsid w:val="004B5722"/>
    <w:rsid w:val="004C0BC2"/>
    <w:rsid w:val="004C14A0"/>
    <w:rsid w:val="004C2C3E"/>
    <w:rsid w:val="004C3607"/>
    <w:rsid w:val="004C4ABA"/>
    <w:rsid w:val="004C6222"/>
    <w:rsid w:val="004D2734"/>
    <w:rsid w:val="004D2A3D"/>
    <w:rsid w:val="004D5001"/>
    <w:rsid w:val="004D5F07"/>
    <w:rsid w:val="004D6B32"/>
    <w:rsid w:val="004E1122"/>
    <w:rsid w:val="004E2F2D"/>
    <w:rsid w:val="004E54B2"/>
    <w:rsid w:val="004F2D5D"/>
    <w:rsid w:val="004F41FA"/>
    <w:rsid w:val="00501405"/>
    <w:rsid w:val="00502006"/>
    <w:rsid w:val="00503A53"/>
    <w:rsid w:val="00511BDD"/>
    <w:rsid w:val="00512DC9"/>
    <w:rsid w:val="00521AD5"/>
    <w:rsid w:val="00536ED0"/>
    <w:rsid w:val="00543F97"/>
    <w:rsid w:val="005455D7"/>
    <w:rsid w:val="00547D72"/>
    <w:rsid w:val="00552A67"/>
    <w:rsid w:val="00552B10"/>
    <w:rsid w:val="0055361C"/>
    <w:rsid w:val="0055366D"/>
    <w:rsid w:val="00555FD6"/>
    <w:rsid w:val="00556908"/>
    <w:rsid w:val="00557270"/>
    <w:rsid w:val="00557766"/>
    <w:rsid w:val="00563FAC"/>
    <w:rsid w:val="005647CE"/>
    <w:rsid w:val="00565155"/>
    <w:rsid w:val="00580966"/>
    <w:rsid w:val="005809D9"/>
    <w:rsid w:val="0058531F"/>
    <w:rsid w:val="00585C77"/>
    <w:rsid w:val="00590ADA"/>
    <w:rsid w:val="005915D8"/>
    <w:rsid w:val="00591A48"/>
    <w:rsid w:val="00596478"/>
    <w:rsid w:val="005A056D"/>
    <w:rsid w:val="005A0CCE"/>
    <w:rsid w:val="005A1BED"/>
    <w:rsid w:val="005A2182"/>
    <w:rsid w:val="005A45B4"/>
    <w:rsid w:val="005A4DD5"/>
    <w:rsid w:val="005A5D69"/>
    <w:rsid w:val="005A67D2"/>
    <w:rsid w:val="005B2F2F"/>
    <w:rsid w:val="005B5803"/>
    <w:rsid w:val="005B64B1"/>
    <w:rsid w:val="005B688D"/>
    <w:rsid w:val="005B769C"/>
    <w:rsid w:val="005C0575"/>
    <w:rsid w:val="005C0AFC"/>
    <w:rsid w:val="005C1308"/>
    <w:rsid w:val="005C3DEC"/>
    <w:rsid w:val="005C46A5"/>
    <w:rsid w:val="005C6493"/>
    <w:rsid w:val="005C7898"/>
    <w:rsid w:val="005C7B93"/>
    <w:rsid w:val="005D4CE4"/>
    <w:rsid w:val="005D6223"/>
    <w:rsid w:val="005D6E56"/>
    <w:rsid w:val="005D725E"/>
    <w:rsid w:val="005E0A10"/>
    <w:rsid w:val="005E56D5"/>
    <w:rsid w:val="005E6DDF"/>
    <w:rsid w:val="005F0131"/>
    <w:rsid w:val="005F10BA"/>
    <w:rsid w:val="005F196A"/>
    <w:rsid w:val="005F2AF8"/>
    <w:rsid w:val="005F52BA"/>
    <w:rsid w:val="005F6A96"/>
    <w:rsid w:val="005F6ABC"/>
    <w:rsid w:val="005F7887"/>
    <w:rsid w:val="00601939"/>
    <w:rsid w:val="00604ACB"/>
    <w:rsid w:val="00604B95"/>
    <w:rsid w:val="00605842"/>
    <w:rsid w:val="00610404"/>
    <w:rsid w:val="00610D17"/>
    <w:rsid w:val="006134CD"/>
    <w:rsid w:val="0061365E"/>
    <w:rsid w:val="00613903"/>
    <w:rsid w:val="00617AD4"/>
    <w:rsid w:val="00623285"/>
    <w:rsid w:val="00632972"/>
    <w:rsid w:val="00632BD9"/>
    <w:rsid w:val="00634747"/>
    <w:rsid w:val="0064091F"/>
    <w:rsid w:val="00640BD0"/>
    <w:rsid w:val="006420F9"/>
    <w:rsid w:val="00643C90"/>
    <w:rsid w:val="00644DA7"/>
    <w:rsid w:val="00645B5A"/>
    <w:rsid w:val="00646D45"/>
    <w:rsid w:val="00647144"/>
    <w:rsid w:val="006477B5"/>
    <w:rsid w:val="006533C6"/>
    <w:rsid w:val="00660B70"/>
    <w:rsid w:val="006615F3"/>
    <w:rsid w:val="0066173B"/>
    <w:rsid w:val="006627F5"/>
    <w:rsid w:val="00670B76"/>
    <w:rsid w:val="00674D67"/>
    <w:rsid w:val="006760B9"/>
    <w:rsid w:val="00676FEB"/>
    <w:rsid w:val="0068252D"/>
    <w:rsid w:val="0068306A"/>
    <w:rsid w:val="00687895"/>
    <w:rsid w:val="00696975"/>
    <w:rsid w:val="006A0829"/>
    <w:rsid w:val="006A550E"/>
    <w:rsid w:val="006A7D9A"/>
    <w:rsid w:val="006B02FF"/>
    <w:rsid w:val="006B3ED3"/>
    <w:rsid w:val="006B4E18"/>
    <w:rsid w:val="006C0495"/>
    <w:rsid w:val="006C1264"/>
    <w:rsid w:val="006C1810"/>
    <w:rsid w:val="006D03B1"/>
    <w:rsid w:val="006D058E"/>
    <w:rsid w:val="006D0A44"/>
    <w:rsid w:val="006D3563"/>
    <w:rsid w:val="006E2ACD"/>
    <w:rsid w:val="006E35AD"/>
    <w:rsid w:val="006E6E19"/>
    <w:rsid w:val="006F0784"/>
    <w:rsid w:val="006F43BC"/>
    <w:rsid w:val="006F6E42"/>
    <w:rsid w:val="0070024D"/>
    <w:rsid w:val="00702EB3"/>
    <w:rsid w:val="007069CD"/>
    <w:rsid w:val="00706B15"/>
    <w:rsid w:val="007153F8"/>
    <w:rsid w:val="00720645"/>
    <w:rsid w:val="0072271C"/>
    <w:rsid w:val="00726382"/>
    <w:rsid w:val="007327EE"/>
    <w:rsid w:val="00732F69"/>
    <w:rsid w:val="00745954"/>
    <w:rsid w:val="0075065E"/>
    <w:rsid w:val="0075128B"/>
    <w:rsid w:val="007526C6"/>
    <w:rsid w:val="007603FD"/>
    <w:rsid w:val="007606D6"/>
    <w:rsid w:val="007627E5"/>
    <w:rsid w:val="007674FB"/>
    <w:rsid w:val="007736A8"/>
    <w:rsid w:val="00773806"/>
    <w:rsid w:val="00774196"/>
    <w:rsid w:val="007757BD"/>
    <w:rsid w:val="00775E23"/>
    <w:rsid w:val="00776403"/>
    <w:rsid w:val="00777A48"/>
    <w:rsid w:val="00781641"/>
    <w:rsid w:val="00782DA8"/>
    <w:rsid w:val="007869F0"/>
    <w:rsid w:val="0079665E"/>
    <w:rsid w:val="007A0A8A"/>
    <w:rsid w:val="007A2310"/>
    <w:rsid w:val="007A3235"/>
    <w:rsid w:val="007A4C75"/>
    <w:rsid w:val="007C1E71"/>
    <w:rsid w:val="007C3CBF"/>
    <w:rsid w:val="007C526A"/>
    <w:rsid w:val="007C5ABF"/>
    <w:rsid w:val="007D3807"/>
    <w:rsid w:val="007D5A3B"/>
    <w:rsid w:val="007D6C76"/>
    <w:rsid w:val="007D6EDE"/>
    <w:rsid w:val="007D6FE7"/>
    <w:rsid w:val="007D70D3"/>
    <w:rsid w:val="007E0D4B"/>
    <w:rsid w:val="007E51DA"/>
    <w:rsid w:val="007F0A44"/>
    <w:rsid w:val="008022C0"/>
    <w:rsid w:val="00803A84"/>
    <w:rsid w:val="00804EB5"/>
    <w:rsid w:val="0080645B"/>
    <w:rsid w:val="0080772E"/>
    <w:rsid w:val="00810571"/>
    <w:rsid w:val="00810A3B"/>
    <w:rsid w:val="00813A6E"/>
    <w:rsid w:val="00815DBC"/>
    <w:rsid w:val="00816DBF"/>
    <w:rsid w:val="008218DE"/>
    <w:rsid w:val="0082196F"/>
    <w:rsid w:val="008238E3"/>
    <w:rsid w:val="008250EE"/>
    <w:rsid w:val="0082777B"/>
    <w:rsid w:val="00827B3B"/>
    <w:rsid w:val="008329CF"/>
    <w:rsid w:val="00833D1D"/>
    <w:rsid w:val="008349C6"/>
    <w:rsid w:val="0083583B"/>
    <w:rsid w:val="0083700F"/>
    <w:rsid w:val="008406A5"/>
    <w:rsid w:val="0084173D"/>
    <w:rsid w:val="00843AB2"/>
    <w:rsid w:val="00844AC3"/>
    <w:rsid w:val="008450CF"/>
    <w:rsid w:val="0084724B"/>
    <w:rsid w:val="00851FF1"/>
    <w:rsid w:val="0085329A"/>
    <w:rsid w:val="00855E41"/>
    <w:rsid w:val="00861A88"/>
    <w:rsid w:val="00863E33"/>
    <w:rsid w:val="0086668E"/>
    <w:rsid w:val="008668C8"/>
    <w:rsid w:val="008703B6"/>
    <w:rsid w:val="00872B13"/>
    <w:rsid w:val="008745B1"/>
    <w:rsid w:val="008747E3"/>
    <w:rsid w:val="00875541"/>
    <w:rsid w:val="00884D2C"/>
    <w:rsid w:val="00890DA5"/>
    <w:rsid w:val="00891817"/>
    <w:rsid w:val="0089620C"/>
    <w:rsid w:val="00897313"/>
    <w:rsid w:val="008A15D6"/>
    <w:rsid w:val="008A213D"/>
    <w:rsid w:val="008B228B"/>
    <w:rsid w:val="008B29B7"/>
    <w:rsid w:val="008B2AD9"/>
    <w:rsid w:val="008B364C"/>
    <w:rsid w:val="008B4B32"/>
    <w:rsid w:val="008B7ABB"/>
    <w:rsid w:val="008B7EDF"/>
    <w:rsid w:val="008C0600"/>
    <w:rsid w:val="008C31D8"/>
    <w:rsid w:val="008C3461"/>
    <w:rsid w:val="008D0C91"/>
    <w:rsid w:val="008D2801"/>
    <w:rsid w:val="008D4FDB"/>
    <w:rsid w:val="008E127C"/>
    <w:rsid w:val="008F06F2"/>
    <w:rsid w:val="008F4246"/>
    <w:rsid w:val="008F4A61"/>
    <w:rsid w:val="008F4FCF"/>
    <w:rsid w:val="008F5297"/>
    <w:rsid w:val="008F560E"/>
    <w:rsid w:val="008F5FB3"/>
    <w:rsid w:val="009011C6"/>
    <w:rsid w:val="009037FD"/>
    <w:rsid w:val="0090470B"/>
    <w:rsid w:val="00905240"/>
    <w:rsid w:val="00905824"/>
    <w:rsid w:val="009177CC"/>
    <w:rsid w:val="009210A1"/>
    <w:rsid w:val="009220FF"/>
    <w:rsid w:val="0092213E"/>
    <w:rsid w:val="00922D63"/>
    <w:rsid w:val="00923576"/>
    <w:rsid w:val="0092644A"/>
    <w:rsid w:val="0093106F"/>
    <w:rsid w:val="00934484"/>
    <w:rsid w:val="00934C40"/>
    <w:rsid w:val="009358ED"/>
    <w:rsid w:val="0093640D"/>
    <w:rsid w:val="00944BF2"/>
    <w:rsid w:val="009455AE"/>
    <w:rsid w:val="00946F5D"/>
    <w:rsid w:val="00946FC0"/>
    <w:rsid w:val="00950CAF"/>
    <w:rsid w:val="009516C6"/>
    <w:rsid w:val="00963201"/>
    <w:rsid w:val="009633E0"/>
    <w:rsid w:val="009655A7"/>
    <w:rsid w:val="00966D98"/>
    <w:rsid w:val="00971BF2"/>
    <w:rsid w:val="00975F53"/>
    <w:rsid w:val="0097795A"/>
    <w:rsid w:val="0098344E"/>
    <w:rsid w:val="00986760"/>
    <w:rsid w:val="009878DD"/>
    <w:rsid w:val="00994972"/>
    <w:rsid w:val="00994E12"/>
    <w:rsid w:val="009953E4"/>
    <w:rsid w:val="00995904"/>
    <w:rsid w:val="009A2D98"/>
    <w:rsid w:val="009A3F29"/>
    <w:rsid w:val="009A5587"/>
    <w:rsid w:val="009A618E"/>
    <w:rsid w:val="009B15AC"/>
    <w:rsid w:val="009B219C"/>
    <w:rsid w:val="009B3B99"/>
    <w:rsid w:val="009B5651"/>
    <w:rsid w:val="009B6B7D"/>
    <w:rsid w:val="009B7BCC"/>
    <w:rsid w:val="009C134E"/>
    <w:rsid w:val="009C1635"/>
    <w:rsid w:val="009C26C9"/>
    <w:rsid w:val="009C3B27"/>
    <w:rsid w:val="009C411F"/>
    <w:rsid w:val="009C452F"/>
    <w:rsid w:val="009C74E7"/>
    <w:rsid w:val="009D6CD9"/>
    <w:rsid w:val="009D7722"/>
    <w:rsid w:val="009E2B7E"/>
    <w:rsid w:val="009E3DE7"/>
    <w:rsid w:val="009F469C"/>
    <w:rsid w:val="009F46D5"/>
    <w:rsid w:val="009F49B1"/>
    <w:rsid w:val="009F509D"/>
    <w:rsid w:val="009F686B"/>
    <w:rsid w:val="009F7314"/>
    <w:rsid w:val="009F7A2F"/>
    <w:rsid w:val="00A050CF"/>
    <w:rsid w:val="00A10D04"/>
    <w:rsid w:val="00A1138B"/>
    <w:rsid w:val="00A11D83"/>
    <w:rsid w:val="00A1293A"/>
    <w:rsid w:val="00A175FB"/>
    <w:rsid w:val="00A212FF"/>
    <w:rsid w:val="00A23132"/>
    <w:rsid w:val="00A260AA"/>
    <w:rsid w:val="00A264EE"/>
    <w:rsid w:val="00A26954"/>
    <w:rsid w:val="00A31903"/>
    <w:rsid w:val="00A32517"/>
    <w:rsid w:val="00A348EC"/>
    <w:rsid w:val="00A34D47"/>
    <w:rsid w:val="00A37435"/>
    <w:rsid w:val="00A40540"/>
    <w:rsid w:val="00A4287D"/>
    <w:rsid w:val="00A44C2D"/>
    <w:rsid w:val="00A56839"/>
    <w:rsid w:val="00A64126"/>
    <w:rsid w:val="00A652D2"/>
    <w:rsid w:val="00A66C7D"/>
    <w:rsid w:val="00A66F87"/>
    <w:rsid w:val="00A67788"/>
    <w:rsid w:val="00A70250"/>
    <w:rsid w:val="00A72565"/>
    <w:rsid w:val="00A726F4"/>
    <w:rsid w:val="00A732F0"/>
    <w:rsid w:val="00A76029"/>
    <w:rsid w:val="00A77BDC"/>
    <w:rsid w:val="00A829A4"/>
    <w:rsid w:val="00A849A1"/>
    <w:rsid w:val="00A9321C"/>
    <w:rsid w:val="00A94B29"/>
    <w:rsid w:val="00A97856"/>
    <w:rsid w:val="00AA02C4"/>
    <w:rsid w:val="00AA3CB2"/>
    <w:rsid w:val="00AB5C23"/>
    <w:rsid w:val="00AC20BD"/>
    <w:rsid w:val="00AC3721"/>
    <w:rsid w:val="00AC73B1"/>
    <w:rsid w:val="00AC7A05"/>
    <w:rsid w:val="00AC7C93"/>
    <w:rsid w:val="00AD3885"/>
    <w:rsid w:val="00AD3D6C"/>
    <w:rsid w:val="00AD3E60"/>
    <w:rsid w:val="00AD56A5"/>
    <w:rsid w:val="00AE1AB6"/>
    <w:rsid w:val="00AE1E6D"/>
    <w:rsid w:val="00AE3122"/>
    <w:rsid w:val="00AF08AE"/>
    <w:rsid w:val="00AF399C"/>
    <w:rsid w:val="00AF5600"/>
    <w:rsid w:val="00B004E9"/>
    <w:rsid w:val="00B00C42"/>
    <w:rsid w:val="00B0439A"/>
    <w:rsid w:val="00B07203"/>
    <w:rsid w:val="00B073CC"/>
    <w:rsid w:val="00B10F59"/>
    <w:rsid w:val="00B11E21"/>
    <w:rsid w:val="00B17E37"/>
    <w:rsid w:val="00B21468"/>
    <w:rsid w:val="00B25ABF"/>
    <w:rsid w:val="00B27807"/>
    <w:rsid w:val="00B32310"/>
    <w:rsid w:val="00B33314"/>
    <w:rsid w:val="00B333CB"/>
    <w:rsid w:val="00B346EF"/>
    <w:rsid w:val="00B357CE"/>
    <w:rsid w:val="00B40F42"/>
    <w:rsid w:val="00B42073"/>
    <w:rsid w:val="00B45069"/>
    <w:rsid w:val="00B547AC"/>
    <w:rsid w:val="00B57DF5"/>
    <w:rsid w:val="00B60A9A"/>
    <w:rsid w:val="00B630CE"/>
    <w:rsid w:val="00B64F0A"/>
    <w:rsid w:val="00B65837"/>
    <w:rsid w:val="00B67153"/>
    <w:rsid w:val="00B74F2B"/>
    <w:rsid w:val="00B7550D"/>
    <w:rsid w:val="00B81D94"/>
    <w:rsid w:val="00B828D8"/>
    <w:rsid w:val="00B82B6A"/>
    <w:rsid w:val="00B91796"/>
    <w:rsid w:val="00B963E6"/>
    <w:rsid w:val="00B96E2D"/>
    <w:rsid w:val="00BA4E1F"/>
    <w:rsid w:val="00BA4F10"/>
    <w:rsid w:val="00BA5D92"/>
    <w:rsid w:val="00BA6ED7"/>
    <w:rsid w:val="00BA7156"/>
    <w:rsid w:val="00BB042D"/>
    <w:rsid w:val="00BB1248"/>
    <w:rsid w:val="00BB2304"/>
    <w:rsid w:val="00BB251F"/>
    <w:rsid w:val="00BB40F7"/>
    <w:rsid w:val="00BB5927"/>
    <w:rsid w:val="00BB5B44"/>
    <w:rsid w:val="00BB5F47"/>
    <w:rsid w:val="00BC273A"/>
    <w:rsid w:val="00BD27D8"/>
    <w:rsid w:val="00BD2915"/>
    <w:rsid w:val="00BD4C47"/>
    <w:rsid w:val="00BD59FA"/>
    <w:rsid w:val="00BE2079"/>
    <w:rsid w:val="00BE3505"/>
    <w:rsid w:val="00BE3B01"/>
    <w:rsid w:val="00BE5B89"/>
    <w:rsid w:val="00BF3C30"/>
    <w:rsid w:val="00BF436C"/>
    <w:rsid w:val="00BF47AB"/>
    <w:rsid w:val="00BF47BA"/>
    <w:rsid w:val="00BF528F"/>
    <w:rsid w:val="00BF7BB1"/>
    <w:rsid w:val="00C014AE"/>
    <w:rsid w:val="00C029D6"/>
    <w:rsid w:val="00C05496"/>
    <w:rsid w:val="00C06CD4"/>
    <w:rsid w:val="00C0723B"/>
    <w:rsid w:val="00C14879"/>
    <w:rsid w:val="00C1536E"/>
    <w:rsid w:val="00C157C4"/>
    <w:rsid w:val="00C15E05"/>
    <w:rsid w:val="00C20307"/>
    <w:rsid w:val="00C3053F"/>
    <w:rsid w:val="00C32AD2"/>
    <w:rsid w:val="00C42268"/>
    <w:rsid w:val="00C442F9"/>
    <w:rsid w:val="00C4600A"/>
    <w:rsid w:val="00C4609F"/>
    <w:rsid w:val="00C46421"/>
    <w:rsid w:val="00C46D62"/>
    <w:rsid w:val="00C47BBF"/>
    <w:rsid w:val="00C50C6B"/>
    <w:rsid w:val="00C51B29"/>
    <w:rsid w:val="00C52035"/>
    <w:rsid w:val="00C52A5D"/>
    <w:rsid w:val="00C54027"/>
    <w:rsid w:val="00C54D31"/>
    <w:rsid w:val="00C56DBB"/>
    <w:rsid w:val="00C605B6"/>
    <w:rsid w:val="00C630F4"/>
    <w:rsid w:val="00C741A0"/>
    <w:rsid w:val="00C741B9"/>
    <w:rsid w:val="00C74789"/>
    <w:rsid w:val="00C75A18"/>
    <w:rsid w:val="00C77882"/>
    <w:rsid w:val="00C82021"/>
    <w:rsid w:val="00C83198"/>
    <w:rsid w:val="00C84DB3"/>
    <w:rsid w:val="00C86071"/>
    <w:rsid w:val="00C87C26"/>
    <w:rsid w:val="00C90511"/>
    <w:rsid w:val="00C909AD"/>
    <w:rsid w:val="00C914D5"/>
    <w:rsid w:val="00C9508C"/>
    <w:rsid w:val="00C97650"/>
    <w:rsid w:val="00CA270A"/>
    <w:rsid w:val="00CA368B"/>
    <w:rsid w:val="00CA4760"/>
    <w:rsid w:val="00CA6975"/>
    <w:rsid w:val="00CA73CC"/>
    <w:rsid w:val="00CA7F30"/>
    <w:rsid w:val="00CB1872"/>
    <w:rsid w:val="00CB2F19"/>
    <w:rsid w:val="00CB7CF7"/>
    <w:rsid w:val="00CC0F24"/>
    <w:rsid w:val="00CC2EEE"/>
    <w:rsid w:val="00CD0461"/>
    <w:rsid w:val="00CD11A6"/>
    <w:rsid w:val="00CD39B1"/>
    <w:rsid w:val="00CD4DA8"/>
    <w:rsid w:val="00CD50A4"/>
    <w:rsid w:val="00CD546D"/>
    <w:rsid w:val="00CD55A0"/>
    <w:rsid w:val="00CE1C7F"/>
    <w:rsid w:val="00CE21AF"/>
    <w:rsid w:val="00CE2853"/>
    <w:rsid w:val="00CE3DB2"/>
    <w:rsid w:val="00CF098B"/>
    <w:rsid w:val="00CF0B66"/>
    <w:rsid w:val="00CF6653"/>
    <w:rsid w:val="00CF7B6C"/>
    <w:rsid w:val="00D006EC"/>
    <w:rsid w:val="00D01403"/>
    <w:rsid w:val="00D02167"/>
    <w:rsid w:val="00D02E69"/>
    <w:rsid w:val="00D04D8A"/>
    <w:rsid w:val="00D057F4"/>
    <w:rsid w:val="00D1206A"/>
    <w:rsid w:val="00D12ED2"/>
    <w:rsid w:val="00D13180"/>
    <w:rsid w:val="00D13EBA"/>
    <w:rsid w:val="00D15131"/>
    <w:rsid w:val="00D168AE"/>
    <w:rsid w:val="00D17147"/>
    <w:rsid w:val="00D22C66"/>
    <w:rsid w:val="00D2491A"/>
    <w:rsid w:val="00D261C5"/>
    <w:rsid w:val="00D26D9A"/>
    <w:rsid w:val="00D27900"/>
    <w:rsid w:val="00D30DFE"/>
    <w:rsid w:val="00D33C00"/>
    <w:rsid w:val="00D43C15"/>
    <w:rsid w:val="00D44AF9"/>
    <w:rsid w:val="00D50741"/>
    <w:rsid w:val="00D51DB6"/>
    <w:rsid w:val="00D52FD5"/>
    <w:rsid w:val="00D544BC"/>
    <w:rsid w:val="00D60BB0"/>
    <w:rsid w:val="00D7081F"/>
    <w:rsid w:val="00D8250D"/>
    <w:rsid w:val="00D83F01"/>
    <w:rsid w:val="00D8402C"/>
    <w:rsid w:val="00D87889"/>
    <w:rsid w:val="00D90B63"/>
    <w:rsid w:val="00D933C4"/>
    <w:rsid w:val="00D94386"/>
    <w:rsid w:val="00D96BE4"/>
    <w:rsid w:val="00DA619B"/>
    <w:rsid w:val="00DB1444"/>
    <w:rsid w:val="00DB385B"/>
    <w:rsid w:val="00DB74AC"/>
    <w:rsid w:val="00DD173D"/>
    <w:rsid w:val="00DD2B18"/>
    <w:rsid w:val="00DD5120"/>
    <w:rsid w:val="00DD7D1F"/>
    <w:rsid w:val="00DE0BB6"/>
    <w:rsid w:val="00DE5635"/>
    <w:rsid w:val="00DE62F9"/>
    <w:rsid w:val="00DF1DA7"/>
    <w:rsid w:val="00DF1F73"/>
    <w:rsid w:val="00DF20DE"/>
    <w:rsid w:val="00DF25B2"/>
    <w:rsid w:val="00DF3A81"/>
    <w:rsid w:val="00DF51BC"/>
    <w:rsid w:val="00DF78A8"/>
    <w:rsid w:val="00E00E29"/>
    <w:rsid w:val="00E03CE1"/>
    <w:rsid w:val="00E078E2"/>
    <w:rsid w:val="00E12AD8"/>
    <w:rsid w:val="00E14378"/>
    <w:rsid w:val="00E23BFF"/>
    <w:rsid w:val="00E23E0B"/>
    <w:rsid w:val="00E24A60"/>
    <w:rsid w:val="00E26068"/>
    <w:rsid w:val="00E26146"/>
    <w:rsid w:val="00E26E86"/>
    <w:rsid w:val="00E3083F"/>
    <w:rsid w:val="00E31106"/>
    <w:rsid w:val="00E329D0"/>
    <w:rsid w:val="00E36638"/>
    <w:rsid w:val="00E36FD2"/>
    <w:rsid w:val="00E40200"/>
    <w:rsid w:val="00E4068B"/>
    <w:rsid w:val="00E40AC5"/>
    <w:rsid w:val="00E42467"/>
    <w:rsid w:val="00E42B7F"/>
    <w:rsid w:val="00E4473B"/>
    <w:rsid w:val="00E44DFE"/>
    <w:rsid w:val="00E52978"/>
    <w:rsid w:val="00E52C74"/>
    <w:rsid w:val="00E53871"/>
    <w:rsid w:val="00E5520D"/>
    <w:rsid w:val="00E60EF3"/>
    <w:rsid w:val="00E61BB7"/>
    <w:rsid w:val="00E64FDF"/>
    <w:rsid w:val="00E65EF2"/>
    <w:rsid w:val="00E66D36"/>
    <w:rsid w:val="00E75272"/>
    <w:rsid w:val="00E75300"/>
    <w:rsid w:val="00E760C4"/>
    <w:rsid w:val="00E777CB"/>
    <w:rsid w:val="00E7782E"/>
    <w:rsid w:val="00E80F73"/>
    <w:rsid w:val="00E816B7"/>
    <w:rsid w:val="00E81792"/>
    <w:rsid w:val="00E83AE2"/>
    <w:rsid w:val="00E842B5"/>
    <w:rsid w:val="00E846F9"/>
    <w:rsid w:val="00E84712"/>
    <w:rsid w:val="00E85697"/>
    <w:rsid w:val="00E91622"/>
    <w:rsid w:val="00E91D45"/>
    <w:rsid w:val="00E9651F"/>
    <w:rsid w:val="00EA4242"/>
    <w:rsid w:val="00EA4267"/>
    <w:rsid w:val="00EA5C47"/>
    <w:rsid w:val="00EA74C3"/>
    <w:rsid w:val="00EB0262"/>
    <w:rsid w:val="00EB2079"/>
    <w:rsid w:val="00EB47A9"/>
    <w:rsid w:val="00EB4DDD"/>
    <w:rsid w:val="00EB73BA"/>
    <w:rsid w:val="00EB77D9"/>
    <w:rsid w:val="00EC3F57"/>
    <w:rsid w:val="00EC41AF"/>
    <w:rsid w:val="00ED6BC6"/>
    <w:rsid w:val="00ED78BD"/>
    <w:rsid w:val="00EE11D0"/>
    <w:rsid w:val="00EE3F95"/>
    <w:rsid w:val="00EE5610"/>
    <w:rsid w:val="00EE610D"/>
    <w:rsid w:val="00EE6CC0"/>
    <w:rsid w:val="00EE6CEE"/>
    <w:rsid w:val="00EE6F6F"/>
    <w:rsid w:val="00EF0B0F"/>
    <w:rsid w:val="00EF7916"/>
    <w:rsid w:val="00F0247F"/>
    <w:rsid w:val="00F02B00"/>
    <w:rsid w:val="00F05274"/>
    <w:rsid w:val="00F05710"/>
    <w:rsid w:val="00F12F3B"/>
    <w:rsid w:val="00F1482E"/>
    <w:rsid w:val="00F17F34"/>
    <w:rsid w:val="00F225AC"/>
    <w:rsid w:val="00F22BCD"/>
    <w:rsid w:val="00F26FC7"/>
    <w:rsid w:val="00F328FC"/>
    <w:rsid w:val="00F3326E"/>
    <w:rsid w:val="00F33CC0"/>
    <w:rsid w:val="00F35A27"/>
    <w:rsid w:val="00F42E03"/>
    <w:rsid w:val="00F42E23"/>
    <w:rsid w:val="00F46CF7"/>
    <w:rsid w:val="00F50761"/>
    <w:rsid w:val="00F535CE"/>
    <w:rsid w:val="00F6268F"/>
    <w:rsid w:val="00F62B7B"/>
    <w:rsid w:val="00F72BB4"/>
    <w:rsid w:val="00F73931"/>
    <w:rsid w:val="00F741B4"/>
    <w:rsid w:val="00F74FB1"/>
    <w:rsid w:val="00F81945"/>
    <w:rsid w:val="00F87B37"/>
    <w:rsid w:val="00F96DB1"/>
    <w:rsid w:val="00FA0E3D"/>
    <w:rsid w:val="00FA22D7"/>
    <w:rsid w:val="00FA4C55"/>
    <w:rsid w:val="00FA6E51"/>
    <w:rsid w:val="00FB1675"/>
    <w:rsid w:val="00FB42C9"/>
    <w:rsid w:val="00FB49B6"/>
    <w:rsid w:val="00FC10F9"/>
    <w:rsid w:val="00FC2066"/>
    <w:rsid w:val="00FC6453"/>
    <w:rsid w:val="00FC6A41"/>
    <w:rsid w:val="00FD0F75"/>
    <w:rsid w:val="00FD5195"/>
    <w:rsid w:val="00FD5DEB"/>
    <w:rsid w:val="00FE4213"/>
    <w:rsid w:val="00FE51ED"/>
    <w:rsid w:val="00FE69A6"/>
    <w:rsid w:val="00FE7B1F"/>
    <w:rsid w:val="00FF2856"/>
    <w:rsid w:val="00FF5812"/>
    <w:rsid w:val="00FF5894"/>
    <w:rsid w:val="00FF6308"/>
    <w:rsid w:val="00FF7F07"/>
    <w:rsid w:val="01394FC3"/>
    <w:rsid w:val="018A26AE"/>
    <w:rsid w:val="020A61E1"/>
    <w:rsid w:val="057B6276"/>
    <w:rsid w:val="05CB2E4D"/>
    <w:rsid w:val="05EC4685"/>
    <w:rsid w:val="061340E1"/>
    <w:rsid w:val="07EEAB48"/>
    <w:rsid w:val="09B35FF2"/>
    <w:rsid w:val="0AAB617C"/>
    <w:rsid w:val="0AEB05E5"/>
    <w:rsid w:val="0B43C3ED"/>
    <w:rsid w:val="0B78785B"/>
    <w:rsid w:val="0BEB7DC1"/>
    <w:rsid w:val="0BFA3133"/>
    <w:rsid w:val="0C67609B"/>
    <w:rsid w:val="0D4B14B0"/>
    <w:rsid w:val="0DB76937"/>
    <w:rsid w:val="0EB948E8"/>
    <w:rsid w:val="0EBA13BA"/>
    <w:rsid w:val="0F5F5CA1"/>
    <w:rsid w:val="0F855D8C"/>
    <w:rsid w:val="0FB7FA6D"/>
    <w:rsid w:val="0FFF12C8"/>
    <w:rsid w:val="103A58B2"/>
    <w:rsid w:val="106452BF"/>
    <w:rsid w:val="17FB721E"/>
    <w:rsid w:val="18346768"/>
    <w:rsid w:val="18EA78EB"/>
    <w:rsid w:val="19545BC9"/>
    <w:rsid w:val="19AE8498"/>
    <w:rsid w:val="19DF2FB5"/>
    <w:rsid w:val="1A7C05AB"/>
    <w:rsid w:val="1B7E1BA5"/>
    <w:rsid w:val="1BFE977B"/>
    <w:rsid w:val="1C254B28"/>
    <w:rsid w:val="1CD92A8F"/>
    <w:rsid w:val="1CF00FEE"/>
    <w:rsid w:val="1D3C3FEF"/>
    <w:rsid w:val="1DFD854B"/>
    <w:rsid w:val="1DFE30DD"/>
    <w:rsid w:val="1E3B86AA"/>
    <w:rsid w:val="1EFB9232"/>
    <w:rsid w:val="1FBB7C95"/>
    <w:rsid w:val="1FC72A1A"/>
    <w:rsid w:val="1FD60EAB"/>
    <w:rsid w:val="1FEDADCF"/>
    <w:rsid w:val="1FF642F6"/>
    <w:rsid w:val="210D35AA"/>
    <w:rsid w:val="21AF594E"/>
    <w:rsid w:val="21F262FA"/>
    <w:rsid w:val="22E700CE"/>
    <w:rsid w:val="22F07E97"/>
    <w:rsid w:val="232F297E"/>
    <w:rsid w:val="23B84B0D"/>
    <w:rsid w:val="23DE82C4"/>
    <w:rsid w:val="25BFB768"/>
    <w:rsid w:val="26FFF7C3"/>
    <w:rsid w:val="271F2CBC"/>
    <w:rsid w:val="27FB5747"/>
    <w:rsid w:val="28B877BB"/>
    <w:rsid w:val="29313CD3"/>
    <w:rsid w:val="2A7F68B3"/>
    <w:rsid w:val="2BAD3DD0"/>
    <w:rsid w:val="2BF7BFAD"/>
    <w:rsid w:val="2C157658"/>
    <w:rsid w:val="2C9F40A1"/>
    <w:rsid w:val="2CC236F4"/>
    <w:rsid w:val="2DEF5A19"/>
    <w:rsid w:val="2DF74458"/>
    <w:rsid w:val="2FBE4889"/>
    <w:rsid w:val="2FD17866"/>
    <w:rsid w:val="2FFD7E65"/>
    <w:rsid w:val="30C752CE"/>
    <w:rsid w:val="33336074"/>
    <w:rsid w:val="338F85D4"/>
    <w:rsid w:val="33FB0953"/>
    <w:rsid w:val="35ED394A"/>
    <w:rsid w:val="36A703E8"/>
    <w:rsid w:val="3757B99A"/>
    <w:rsid w:val="377FBB14"/>
    <w:rsid w:val="37AF1AC7"/>
    <w:rsid w:val="37E77EF9"/>
    <w:rsid w:val="37F1191D"/>
    <w:rsid w:val="37FE2C96"/>
    <w:rsid w:val="394016A4"/>
    <w:rsid w:val="39EB8A08"/>
    <w:rsid w:val="39FF2382"/>
    <w:rsid w:val="3B6B1BA2"/>
    <w:rsid w:val="3D7C7D4C"/>
    <w:rsid w:val="3DBDDBAC"/>
    <w:rsid w:val="3DDD581D"/>
    <w:rsid w:val="3DF37F2C"/>
    <w:rsid w:val="3DFD22AB"/>
    <w:rsid w:val="3E3E1E17"/>
    <w:rsid w:val="3F17F6EC"/>
    <w:rsid w:val="3F1A4BCC"/>
    <w:rsid w:val="3F37F958"/>
    <w:rsid w:val="3F536993"/>
    <w:rsid w:val="3F9FEDF4"/>
    <w:rsid w:val="3FBFEE8C"/>
    <w:rsid w:val="3FDB0EF9"/>
    <w:rsid w:val="3FDD837B"/>
    <w:rsid w:val="3FDF4BF6"/>
    <w:rsid w:val="3FDFA1FE"/>
    <w:rsid w:val="3FE360BB"/>
    <w:rsid w:val="3FE7AA52"/>
    <w:rsid w:val="3FFBDE01"/>
    <w:rsid w:val="3FFD5F37"/>
    <w:rsid w:val="3FFE6BCF"/>
    <w:rsid w:val="40DC4D45"/>
    <w:rsid w:val="46AD7091"/>
    <w:rsid w:val="46BF84B4"/>
    <w:rsid w:val="477B9BFE"/>
    <w:rsid w:val="48D66AD4"/>
    <w:rsid w:val="49BF8D2C"/>
    <w:rsid w:val="4AE82FDC"/>
    <w:rsid w:val="4C345F84"/>
    <w:rsid w:val="4CDF4E7A"/>
    <w:rsid w:val="4DB84019"/>
    <w:rsid w:val="4DCF542F"/>
    <w:rsid w:val="4E3B0D3F"/>
    <w:rsid w:val="4EF78E12"/>
    <w:rsid w:val="4F7C69AE"/>
    <w:rsid w:val="4F7FD178"/>
    <w:rsid w:val="4FEF8A4B"/>
    <w:rsid w:val="4FFF1456"/>
    <w:rsid w:val="50013ABC"/>
    <w:rsid w:val="54FF20CF"/>
    <w:rsid w:val="553377C1"/>
    <w:rsid w:val="57253BD0"/>
    <w:rsid w:val="5782A8A5"/>
    <w:rsid w:val="57FAD87E"/>
    <w:rsid w:val="57FF92F8"/>
    <w:rsid w:val="57FFC662"/>
    <w:rsid w:val="585753D9"/>
    <w:rsid w:val="58A378BE"/>
    <w:rsid w:val="58D23F86"/>
    <w:rsid w:val="5996BCFC"/>
    <w:rsid w:val="5A0FD5DB"/>
    <w:rsid w:val="5A370CE8"/>
    <w:rsid w:val="5A4B35E4"/>
    <w:rsid w:val="5AE10176"/>
    <w:rsid w:val="5B5725EA"/>
    <w:rsid w:val="5B5E3815"/>
    <w:rsid w:val="5B7BA307"/>
    <w:rsid w:val="5B7BFCF0"/>
    <w:rsid w:val="5BF7E5E0"/>
    <w:rsid w:val="5BFD09CC"/>
    <w:rsid w:val="5BFF1AF7"/>
    <w:rsid w:val="5BFF4640"/>
    <w:rsid w:val="5C967E9C"/>
    <w:rsid w:val="5CD40B07"/>
    <w:rsid w:val="5CE3599D"/>
    <w:rsid w:val="5CF793A1"/>
    <w:rsid w:val="5D1A4582"/>
    <w:rsid w:val="5DB76F61"/>
    <w:rsid w:val="5DDB5680"/>
    <w:rsid w:val="5E37366D"/>
    <w:rsid w:val="5E67B7F5"/>
    <w:rsid w:val="5E72FB0E"/>
    <w:rsid w:val="5E7FBDA7"/>
    <w:rsid w:val="5EF578CF"/>
    <w:rsid w:val="5EFE1958"/>
    <w:rsid w:val="5EFF91D0"/>
    <w:rsid w:val="5F10134B"/>
    <w:rsid w:val="5F7725FA"/>
    <w:rsid w:val="5F7F89F0"/>
    <w:rsid w:val="5FB7AEB6"/>
    <w:rsid w:val="5FD32685"/>
    <w:rsid w:val="5FDF509C"/>
    <w:rsid w:val="5FE5E2DD"/>
    <w:rsid w:val="5FEF1EC8"/>
    <w:rsid w:val="5FF57250"/>
    <w:rsid w:val="5FF6163A"/>
    <w:rsid w:val="5FF6B6D5"/>
    <w:rsid w:val="5FF78E6E"/>
    <w:rsid w:val="5FFB2CB4"/>
    <w:rsid w:val="5FFF4487"/>
    <w:rsid w:val="606156E2"/>
    <w:rsid w:val="60805044"/>
    <w:rsid w:val="613F5EA1"/>
    <w:rsid w:val="634B6569"/>
    <w:rsid w:val="635446C9"/>
    <w:rsid w:val="643F1815"/>
    <w:rsid w:val="64DF18A6"/>
    <w:rsid w:val="64DF900C"/>
    <w:rsid w:val="65DF0F8A"/>
    <w:rsid w:val="667971B5"/>
    <w:rsid w:val="66D61BF2"/>
    <w:rsid w:val="66F7FCDE"/>
    <w:rsid w:val="67160902"/>
    <w:rsid w:val="675EFCB9"/>
    <w:rsid w:val="67C47E98"/>
    <w:rsid w:val="67DF2A42"/>
    <w:rsid w:val="67EB297D"/>
    <w:rsid w:val="67EF6EC4"/>
    <w:rsid w:val="67F4BF11"/>
    <w:rsid w:val="67FC5A09"/>
    <w:rsid w:val="67FF4EC5"/>
    <w:rsid w:val="67FF6205"/>
    <w:rsid w:val="67FF6B96"/>
    <w:rsid w:val="691A473C"/>
    <w:rsid w:val="696E4335"/>
    <w:rsid w:val="698A6B68"/>
    <w:rsid w:val="698F56FA"/>
    <w:rsid w:val="69F69666"/>
    <w:rsid w:val="69FF6299"/>
    <w:rsid w:val="6A6FB5B4"/>
    <w:rsid w:val="6AF19AA9"/>
    <w:rsid w:val="6B0459F7"/>
    <w:rsid w:val="6B749D80"/>
    <w:rsid w:val="6BB673E2"/>
    <w:rsid w:val="6C1B596C"/>
    <w:rsid w:val="6C1E3CD5"/>
    <w:rsid w:val="6D354B6A"/>
    <w:rsid w:val="6E0818FE"/>
    <w:rsid w:val="6E4FCA3B"/>
    <w:rsid w:val="6E9EBA8C"/>
    <w:rsid w:val="6EFA8240"/>
    <w:rsid w:val="6F768485"/>
    <w:rsid w:val="6F77A492"/>
    <w:rsid w:val="6F7F03A8"/>
    <w:rsid w:val="6F951169"/>
    <w:rsid w:val="6FB4DD14"/>
    <w:rsid w:val="6FB93055"/>
    <w:rsid w:val="6FC6DEEB"/>
    <w:rsid w:val="6FCB3DC7"/>
    <w:rsid w:val="6FD413EF"/>
    <w:rsid w:val="6FDD3E13"/>
    <w:rsid w:val="6FDF5088"/>
    <w:rsid w:val="6FF2B761"/>
    <w:rsid w:val="6FF66A84"/>
    <w:rsid w:val="6FFF531B"/>
    <w:rsid w:val="70E745D5"/>
    <w:rsid w:val="7161467A"/>
    <w:rsid w:val="71861CB9"/>
    <w:rsid w:val="71BF2B0F"/>
    <w:rsid w:val="71C9314D"/>
    <w:rsid w:val="733E5830"/>
    <w:rsid w:val="733F1958"/>
    <w:rsid w:val="738F5872"/>
    <w:rsid w:val="73BDEF90"/>
    <w:rsid w:val="73CD60D5"/>
    <w:rsid w:val="73DFE7A8"/>
    <w:rsid w:val="73ED0B10"/>
    <w:rsid w:val="73FBF3F8"/>
    <w:rsid w:val="73FF62DA"/>
    <w:rsid w:val="7566324F"/>
    <w:rsid w:val="75FAFD75"/>
    <w:rsid w:val="75FF508B"/>
    <w:rsid w:val="76D7D471"/>
    <w:rsid w:val="76F3150E"/>
    <w:rsid w:val="776F5362"/>
    <w:rsid w:val="7773D04C"/>
    <w:rsid w:val="77B4DE1D"/>
    <w:rsid w:val="77DE96B7"/>
    <w:rsid w:val="77FC5CD7"/>
    <w:rsid w:val="78424C58"/>
    <w:rsid w:val="792C03EC"/>
    <w:rsid w:val="7A4F4FC1"/>
    <w:rsid w:val="7ACAB85F"/>
    <w:rsid w:val="7AF7522E"/>
    <w:rsid w:val="7B6EA40D"/>
    <w:rsid w:val="7BE66DFE"/>
    <w:rsid w:val="7BEDF74B"/>
    <w:rsid w:val="7BEF5F91"/>
    <w:rsid w:val="7BF4C8B1"/>
    <w:rsid w:val="7BFB1A90"/>
    <w:rsid w:val="7CBF0B33"/>
    <w:rsid w:val="7CC02087"/>
    <w:rsid w:val="7D4F6D3E"/>
    <w:rsid w:val="7D5E759E"/>
    <w:rsid w:val="7D7D7BED"/>
    <w:rsid w:val="7D8921BE"/>
    <w:rsid w:val="7D9B31B5"/>
    <w:rsid w:val="7DB069DA"/>
    <w:rsid w:val="7DBD4798"/>
    <w:rsid w:val="7DD57AD9"/>
    <w:rsid w:val="7DDF0671"/>
    <w:rsid w:val="7DE07C5B"/>
    <w:rsid w:val="7DE782E2"/>
    <w:rsid w:val="7DF78CDD"/>
    <w:rsid w:val="7DFC96AA"/>
    <w:rsid w:val="7DFD28CE"/>
    <w:rsid w:val="7E0F3B9D"/>
    <w:rsid w:val="7EAFF9FD"/>
    <w:rsid w:val="7ECF96F2"/>
    <w:rsid w:val="7ED63B2D"/>
    <w:rsid w:val="7EED2A40"/>
    <w:rsid w:val="7EF7AC7C"/>
    <w:rsid w:val="7EFF1438"/>
    <w:rsid w:val="7F21B016"/>
    <w:rsid w:val="7F373E96"/>
    <w:rsid w:val="7F3FA40D"/>
    <w:rsid w:val="7F4740D7"/>
    <w:rsid w:val="7F5E7C10"/>
    <w:rsid w:val="7F6B1B4D"/>
    <w:rsid w:val="7F6EA528"/>
    <w:rsid w:val="7F6F7CDC"/>
    <w:rsid w:val="7F6FA608"/>
    <w:rsid w:val="7F76F595"/>
    <w:rsid w:val="7F7BC6EE"/>
    <w:rsid w:val="7F7F3124"/>
    <w:rsid w:val="7F7F5750"/>
    <w:rsid w:val="7F9D3E97"/>
    <w:rsid w:val="7FA13A9E"/>
    <w:rsid w:val="7FBD93AD"/>
    <w:rsid w:val="7FBDB82B"/>
    <w:rsid w:val="7FBE32EB"/>
    <w:rsid w:val="7FD76752"/>
    <w:rsid w:val="7FDD797D"/>
    <w:rsid w:val="7FDEACCF"/>
    <w:rsid w:val="7FDFB5BB"/>
    <w:rsid w:val="7FDFEDAF"/>
    <w:rsid w:val="7FE6BC68"/>
    <w:rsid w:val="7FE793C4"/>
    <w:rsid w:val="7FEB021B"/>
    <w:rsid w:val="7FEF5012"/>
    <w:rsid w:val="7FF70CE8"/>
    <w:rsid w:val="7FF79624"/>
    <w:rsid w:val="7FF7E839"/>
    <w:rsid w:val="7FF87611"/>
    <w:rsid w:val="7FFB2A90"/>
    <w:rsid w:val="7FFEE39D"/>
    <w:rsid w:val="7FFF1B1D"/>
    <w:rsid w:val="7FFFA65E"/>
    <w:rsid w:val="7FFFE8D2"/>
    <w:rsid w:val="7FFFF91A"/>
    <w:rsid w:val="83FF6709"/>
    <w:rsid w:val="89DF340A"/>
    <w:rsid w:val="8EA6BF61"/>
    <w:rsid w:val="8EEF0220"/>
    <w:rsid w:val="8F599F32"/>
    <w:rsid w:val="8F7F51DD"/>
    <w:rsid w:val="8FCA2F0F"/>
    <w:rsid w:val="976F7BC8"/>
    <w:rsid w:val="9ADF029D"/>
    <w:rsid w:val="9B1FA6CC"/>
    <w:rsid w:val="9E7FD18D"/>
    <w:rsid w:val="9EB688AF"/>
    <w:rsid w:val="9FBC6428"/>
    <w:rsid w:val="9FEDF878"/>
    <w:rsid w:val="9FF373E8"/>
    <w:rsid w:val="9FFB8FC4"/>
    <w:rsid w:val="9FFD1580"/>
    <w:rsid w:val="A5E4332C"/>
    <w:rsid w:val="A66FC73D"/>
    <w:rsid w:val="AEDEF1D8"/>
    <w:rsid w:val="AF7F962A"/>
    <w:rsid w:val="AFBF2316"/>
    <w:rsid w:val="AFDF7572"/>
    <w:rsid w:val="B23F2A53"/>
    <w:rsid w:val="B2FEC019"/>
    <w:rsid w:val="B2FEC83B"/>
    <w:rsid w:val="B39B9F74"/>
    <w:rsid w:val="B3F7333C"/>
    <w:rsid w:val="B5F73116"/>
    <w:rsid w:val="B67DB7A8"/>
    <w:rsid w:val="B74A5713"/>
    <w:rsid w:val="B76B6E0F"/>
    <w:rsid w:val="B77F0243"/>
    <w:rsid w:val="B7C71767"/>
    <w:rsid w:val="B9FE98A2"/>
    <w:rsid w:val="B9FEE40F"/>
    <w:rsid w:val="BA370EA2"/>
    <w:rsid w:val="BAFE60F1"/>
    <w:rsid w:val="BBB99026"/>
    <w:rsid w:val="BBBF18C3"/>
    <w:rsid w:val="BD3DB49D"/>
    <w:rsid w:val="BD9FFCC8"/>
    <w:rsid w:val="BDFE1DBA"/>
    <w:rsid w:val="BEEB2AA4"/>
    <w:rsid w:val="BEF9FD50"/>
    <w:rsid w:val="BEFD064D"/>
    <w:rsid w:val="BF57F017"/>
    <w:rsid w:val="BFBB0511"/>
    <w:rsid w:val="BFBBE8A5"/>
    <w:rsid w:val="BFBF2FD6"/>
    <w:rsid w:val="BFD799E5"/>
    <w:rsid w:val="BFDB18E2"/>
    <w:rsid w:val="BFE68807"/>
    <w:rsid w:val="BFF2D730"/>
    <w:rsid w:val="BFFF74A0"/>
    <w:rsid w:val="BFFFD420"/>
    <w:rsid w:val="CBDB94A8"/>
    <w:rsid w:val="CCDF0393"/>
    <w:rsid w:val="CCF7626F"/>
    <w:rsid w:val="CD3E3271"/>
    <w:rsid w:val="CDED7948"/>
    <w:rsid w:val="CDF5DBC5"/>
    <w:rsid w:val="CE77D592"/>
    <w:rsid w:val="CE7E8CB5"/>
    <w:rsid w:val="CEEF7DFD"/>
    <w:rsid w:val="CEF6CE5B"/>
    <w:rsid w:val="CF379DD4"/>
    <w:rsid w:val="CF5FC6DF"/>
    <w:rsid w:val="CF7BE0D9"/>
    <w:rsid w:val="CF86BDFA"/>
    <w:rsid w:val="CFF7414E"/>
    <w:rsid w:val="CFFF6C57"/>
    <w:rsid w:val="D17F3F30"/>
    <w:rsid w:val="D27BEF25"/>
    <w:rsid w:val="D3FC36E3"/>
    <w:rsid w:val="D4DA1CA8"/>
    <w:rsid w:val="D4DF4D10"/>
    <w:rsid w:val="D5F7AAE0"/>
    <w:rsid w:val="D6CEAB37"/>
    <w:rsid w:val="D76E3406"/>
    <w:rsid w:val="D7EF1C1C"/>
    <w:rsid w:val="D7FB824A"/>
    <w:rsid w:val="D9DBD4DC"/>
    <w:rsid w:val="D9FFC255"/>
    <w:rsid w:val="DA7F5E5E"/>
    <w:rsid w:val="DBECD972"/>
    <w:rsid w:val="DBFA4F91"/>
    <w:rsid w:val="DDB9554E"/>
    <w:rsid w:val="DDDCE15D"/>
    <w:rsid w:val="DDEF72C4"/>
    <w:rsid w:val="DDF2C1A3"/>
    <w:rsid w:val="DDF96551"/>
    <w:rsid w:val="DDFE05C9"/>
    <w:rsid w:val="DDFFFFEE"/>
    <w:rsid w:val="DE5F8D39"/>
    <w:rsid w:val="DEB39987"/>
    <w:rsid w:val="DEECD3F2"/>
    <w:rsid w:val="DF7B3CC8"/>
    <w:rsid w:val="DFBB8085"/>
    <w:rsid w:val="DFDC2535"/>
    <w:rsid w:val="DFDE9FBA"/>
    <w:rsid w:val="DFDEC54B"/>
    <w:rsid w:val="DFF7EC07"/>
    <w:rsid w:val="DFFF69E2"/>
    <w:rsid w:val="DFFFA60A"/>
    <w:rsid w:val="E3A3ABFE"/>
    <w:rsid w:val="E6A86EFA"/>
    <w:rsid w:val="E6EEAC9A"/>
    <w:rsid w:val="E7A38BF5"/>
    <w:rsid w:val="E7D32F8C"/>
    <w:rsid w:val="E7F7D19A"/>
    <w:rsid w:val="E7FFAA9E"/>
    <w:rsid w:val="E8F79F60"/>
    <w:rsid w:val="EBD79A52"/>
    <w:rsid w:val="ED07522F"/>
    <w:rsid w:val="ED3A62A7"/>
    <w:rsid w:val="EDAFADD2"/>
    <w:rsid w:val="EDEE8808"/>
    <w:rsid w:val="EDFB3BCB"/>
    <w:rsid w:val="EDFF9F13"/>
    <w:rsid w:val="EDFFD087"/>
    <w:rsid w:val="EEB5D972"/>
    <w:rsid w:val="EEBDE72B"/>
    <w:rsid w:val="EEBF097C"/>
    <w:rsid w:val="EED78079"/>
    <w:rsid w:val="EEECA0B5"/>
    <w:rsid w:val="EEF73AFD"/>
    <w:rsid w:val="EF5D9C07"/>
    <w:rsid w:val="EF6F789D"/>
    <w:rsid w:val="EF6FAA51"/>
    <w:rsid w:val="EF7F1266"/>
    <w:rsid w:val="EFB0AA1E"/>
    <w:rsid w:val="EFCFF54D"/>
    <w:rsid w:val="EFEC0BC8"/>
    <w:rsid w:val="EFED57E1"/>
    <w:rsid w:val="EFF6AF12"/>
    <w:rsid w:val="EFFFE8BC"/>
    <w:rsid w:val="F15CBB54"/>
    <w:rsid w:val="F1EC4551"/>
    <w:rsid w:val="F1FD44B1"/>
    <w:rsid w:val="F2C74022"/>
    <w:rsid w:val="F2FB16DE"/>
    <w:rsid w:val="F2FD02DC"/>
    <w:rsid w:val="F3144F42"/>
    <w:rsid w:val="F3CE9FCF"/>
    <w:rsid w:val="F3D5FE8D"/>
    <w:rsid w:val="F3EF2FCF"/>
    <w:rsid w:val="F3F65A94"/>
    <w:rsid w:val="F3FFDF27"/>
    <w:rsid w:val="F4FF7E82"/>
    <w:rsid w:val="F59E70D1"/>
    <w:rsid w:val="F5B559F5"/>
    <w:rsid w:val="F69DE436"/>
    <w:rsid w:val="F6FBE84B"/>
    <w:rsid w:val="F76A3FD4"/>
    <w:rsid w:val="F76ABBBD"/>
    <w:rsid w:val="F779B5A3"/>
    <w:rsid w:val="F7BD3454"/>
    <w:rsid w:val="F7D73828"/>
    <w:rsid w:val="F7E8144D"/>
    <w:rsid w:val="F7F68E10"/>
    <w:rsid w:val="F7FFFB36"/>
    <w:rsid w:val="F8FF6846"/>
    <w:rsid w:val="F9380028"/>
    <w:rsid w:val="F99D7D86"/>
    <w:rsid w:val="F9B75EBD"/>
    <w:rsid w:val="F9D32C47"/>
    <w:rsid w:val="F9FEC4A7"/>
    <w:rsid w:val="FAB43FEF"/>
    <w:rsid w:val="FB1FA67F"/>
    <w:rsid w:val="FB7B299F"/>
    <w:rsid w:val="FB9F74B2"/>
    <w:rsid w:val="FBBE6C00"/>
    <w:rsid w:val="FBC7C2DE"/>
    <w:rsid w:val="FBCA6204"/>
    <w:rsid w:val="FBFEB6BE"/>
    <w:rsid w:val="FCDD2642"/>
    <w:rsid w:val="FCE7CCC1"/>
    <w:rsid w:val="FCFD705D"/>
    <w:rsid w:val="FD6F70C0"/>
    <w:rsid w:val="FDBB77EA"/>
    <w:rsid w:val="FDEF7F41"/>
    <w:rsid w:val="FDF652AC"/>
    <w:rsid w:val="FDF76206"/>
    <w:rsid w:val="FDFD9CA8"/>
    <w:rsid w:val="FDFDAE52"/>
    <w:rsid w:val="FDFDB674"/>
    <w:rsid w:val="FE3F0C16"/>
    <w:rsid w:val="FE6D0F3E"/>
    <w:rsid w:val="FEB76A6C"/>
    <w:rsid w:val="FEE83290"/>
    <w:rsid w:val="FEEB6027"/>
    <w:rsid w:val="FEEF608D"/>
    <w:rsid w:val="FEEFFAC9"/>
    <w:rsid w:val="FEFF84D5"/>
    <w:rsid w:val="FF3E9DCB"/>
    <w:rsid w:val="FF3EFB4B"/>
    <w:rsid w:val="FF3F3B28"/>
    <w:rsid w:val="FF3FCA56"/>
    <w:rsid w:val="FF67AD59"/>
    <w:rsid w:val="FF6F0979"/>
    <w:rsid w:val="FF73184A"/>
    <w:rsid w:val="FF7C555B"/>
    <w:rsid w:val="FF7EF192"/>
    <w:rsid w:val="FF7F25CA"/>
    <w:rsid w:val="FF7F431F"/>
    <w:rsid w:val="FF8FD56B"/>
    <w:rsid w:val="FFBB8565"/>
    <w:rsid w:val="FFBD617E"/>
    <w:rsid w:val="FFCE00B2"/>
    <w:rsid w:val="FFD31B8C"/>
    <w:rsid w:val="FFE70E9E"/>
    <w:rsid w:val="FFF680AF"/>
    <w:rsid w:val="FFF9773F"/>
    <w:rsid w:val="FFFA56BA"/>
    <w:rsid w:val="FFFB6047"/>
    <w:rsid w:val="FFFD92FB"/>
    <w:rsid w:val="FFFF9B48"/>
    <w:rsid w:val="FFFFA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50" w:line="360" w:lineRule="auto"/>
      <w:ind w:left="6" w:hanging="6"/>
    </w:pPr>
    <w:rPr>
      <w:rFonts w:ascii="微软雅黑" w:hAnsi="微软雅黑" w:eastAsia="宋体" w:cs="微软雅黑"/>
      <w:color w:val="000000"/>
      <w:kern w:val="2"/>
      <w:sz w:val="24"/>
      <w:szCs w:val="22"/>
      <w:lang w:val="en-US" w:eastAsia="zh-CN" w:bidi="ar-SA"/>
    </w:rPr>
  </w:style>
  <w:style w:type="paragraph" w:styleId="3">
    <w:name w:val="heading 1"/>
    <w:basedOn w:val="1"/>
    <w:next w:val="1"/>
    <w:link w:val="54"/>
    <w:unhideWhenUsed/>
    <w:qFormat/>
    <w:uiPriority w:val="9"/>
    <w:pPr>
      <w:outlineLvl w:val="0"/>
    </w:pPr>
    <w:rPr>
      <w:rFonts w:ascii="宋体" w:hAnsi="宋体" w:cs="宋体"/>
      <w:snapToGrid w:val="0"/>
      <w:spacing w:val="12"/>
      <w:kern w:val="0"/>
      <w:szCs w:val="24"/>
    </w:rPr>
  </w:style>
  <w:style w:type="paragraph" w:styleId="4">
    <w:name w:val="heading 2"/>
    <w:basedOn w:val="1"/>
    <w:next w:val="1"/>
    <w:link w:val="53"/>
    <w:unhideWhenUsed/>
    <w:qFormat/>
    <w:uiPriority w:val="9"/>
    <w:pPr>
      <w:keepNext/>
      <w:keepLines/>
      <w:numPr>
        <w:ilvl w:val="1"/>
        <w:numId w:val="1"/>
      </w:numPr>
      <w:spacing w:before="260" w:after="260" w:line="416" w:lineRule="auto"/>
      <w:outlineLvl w:val="1"/>
    </w:pPr>
    <w:rPr>
      <w:rFonts w:asciiTheme="majorHAnsi" w:hAnsiTheme="majorHAnsi" w:cstheme="majorBidi"/>
      <w:b/>
      <w:bCs/>
      <w:szCs w:val="32"/>
    </w:rPr>
  </w:style>
  <w:style w:type="paragraph" w:styleId="5">
    <w:name w:val="heading 3"/>
    <w:next w:val="1"/>
    <w:link w:val="51"/>
    <w:unhideWhenUsed/>
    <w:qFormat/>
    <w:uiPriority w:val="9"/>
    <w:pPr>
      <w:keepNext/>
      <w:keepLines/>
      <w:numPr>
        <w:ilvl w:val="2"/>
        <w:numId w:val="1"/>
      </w:numPr>
      <w:spacing w:after="240" w:line="360" w:lineRule="auto"/>
      <w:outlineLvl w:val="2"/>
    </w:pPr>
    <w:rPr>
      <w:rFonts w:ascii="微软雅黑" w:hAnsi="微软雅黑" w:eastAsia="宋体" w:cs="微软雅黑"/>
      <w:b/>
      <w:color w:val="000000"/>
      <w:kern w:val="2"/>
      <w:sz w:val="24"/>
      <w:szCs w:val="22"/>
      <w:lang w:val="en-US" w:eastAsia="zh-CN" w:bidi="ar-SA"/>
    </w:rPr>
  </w:style>
  <w:style w:type="paragraph" w:styleId="6">
    <w:name w:val="heading 4"/>
    <w:basedOn w:val="1"/>
    <w:next w:val="1"/>
    <w:link w:val="56"/>
    <w:unhideWhenUsed/>
    <w:qFormat/>
    <w:uiPriority w:val="9"/>
    <w:pPr>
      <w:keepNext/>
      <w:keepLines/>
      <w:numPr>
        <w:ilvl w:val="3"/>
        <w:numId w:val="1"/>
      </w:numPr>
      <w:spacing w:before="280" w:after="290" w:line="377" w:lineRule="auto"/>
      <w:ind w:left="0"/>
      <w:outlineLvl w:val="3"/>
    </w:pPr>
    <w:rPr>
      <w:rFonts w:asciiTheme="majorHAnsi" w:hAnsiTheme="majorHAnsi" w:cstheme="majorBidi"/>
      <w:b/>
      <w:bCs/>
      <w:szCs w:val="28"/>
    </w:rPr>
  </w:style>
  <w:style w:type="paragraph" w:styleId="7">
    <w:name w:val="heading 5"/>
    <w:basedOn w:val="1"/>
    <w:next w:val="1"/>
    <w:link w:val="57"/>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8"/>
    <w:qFormat/>
    <w:uiPriority w:val="9"/>
    <w:pPr>
      <w:keepNext/>
      <w:keepLines/>
      <w:widowControl w:val="0"/>
      <w:numPr>
        <w:ilvl w:val="5"/>
        <w:numId w:val="1"/>
      </w:numPr>
      <w:spacing w:before="240" w:after="64"/>
      <w:outlineLvl w:val="5"/>
    </w:pPr>
    <w:rPr>
      <w:rFonts w:ascii="Arial" w:hAnsi="Arial" w:eastAsia="黑体" w:cs="Times New Roman"/>
      <w:b/>
      <w:bCs/>
      <w:color w:val="auto"/>
      <w:szCs w:val="24"/>
    </w:rPr>
  </w:style>
  <w:style w:type="paragraph" w:styleId="9">
    <w:name w:val="heading 7"/>
    <w:basedOn w:val="1"/>
    <w:next w:val="1"/>
    <w:link w:val="59"/>
    <w:qFormat/>
    <w:uiPriority w:val="9"/>
    <w:pPr>
      <w:keepNext/>
      <w:keepLines/>
      <w:widowControl w:val="0"/>
      <w:tabs>
        <w:tab w:val="left" w:pos="1296"/>
      </w:tabs>
      <w:spacing w:before="240" w:after="64"/>
      <w:ind w:left="1296" w:hanging="1296"/>
      <w:outlineLvl w:val="6"/>
    </w:pPr>
    <w:rPr>
      <w:rFonts w:ascii="Times New Roman" w:hAnsi="Times New Roman" w:eastAsia="黑体" w:cs="Times New Roman"/>
      <w:b/>
      <w:bCs/>
      <w:color w:val="auto"/>
      <w:szCs w:val="24"/>
    </w:rPr>
  </w:style>
  <w:style w:type="paragraph" w:styleId="10">
    <w:name w:val="heading 8"/>
    <w:basedOn w:val="1"/>
    <w:next w:val="1"/>
    <w:link w:val="60"/>
    <w:qFormat/>
    <w:uiPriority w:val="9"/>
    <w:pPr>
      <w:keepNext/>
      <w:keepLines/>
      <w:widowControl w:val="0"/>
      <w:tabs>
        <w:tab w:val="left" w:pos="1440"/>
      </w:tabs>
      <w:spacing w:before="240" w:after="64"/>
      <w:ind w:left="1440" w:hanging="1440"/>
      <w:outlineLvl w:val="7"/>
    </w:pPr>
    <w:rPr>
      <w:rFonts w:ascii="Arial" w:hAnsi="Arial" w:eastAsia="黑体" w:cs="Times New Roman"/>
      <w:b/>
      <w:color w:val="auto"/>
      <w:szCs w:val="24"/>
    </w:rPr>
  </w:style>
  <w:style w:type="paragraph" w:styleId="11">
    <w:name w:val="heading 9"/>
    <w:basedOn w:val="1"/>
    <w:next w:val="1"/>
    <w:link w:val="61"/>
    <w:qFormat/>
    <w:uiPriority w:val="9"/>
    <w:pPr>
      <w:keepNext/>
      <w:keepLines/>
      <w:widowControl w:val="0"/>
      <w:tabs>
        <w:tab w:val="left" w:pos="1584"/>
      </w:tabs>
      <w:spacing w:before="240" w:after="64"/>
      <w:ind w:left="1584" w:hanging="1584"/>
      <w:jc w:val="both"/>
      <w:outlineLvl w:val="8"/>
    </w:pPr>
    <w:rPr>
      <w:rFonts w:ascii="Arial" w:hAnsi="Arial" w:eastAsia="黑体" w:cs="Times New Roman"/>
      <w:b/>
      <w:color w:val="auto"/>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45"/>
    <w:unhideWhenUsed/>
    <w:qFormat/>
    <w:uiPriority w:val="99"/>
    <w:pPr>
      <w:spacing w:after="120" w:line="480" w:lineRule="auto"/>
      <w:ind w:left="420" w:leftChars="200"/>
    </w:pPr>
  </w:style>
  <w:style w:type="paragraph" w:styleId="12">
    <w:name w:val="toc 7"/>
    <w:basedOn w:val="1"/>
    <w:next w:val="1"/>
    <w:qFormat/>
    <w:uiPriority w:val="39"/>
    <w:pPr>
      <w:widowControl w:val="0"/>
      <w:spacing w:after="0" w:line="240" w:lineRule="auto"/>
      <w:ind w:left="1440" w:firstLine="0"/>
    </w:pPr>
    <w:rPr>
      <w:rFonts w:ascii="Times New Roman" w:hAnsi="Times New Roman" w:cs="Times New Roman"/>
      <w:color w:val="auto"/>
      <w:sz w:val="18"/>
      <w:szCs w:val="18"/>
    </w:rPr>
  </w:style>
  <w:style w:type="paragraph" w:styleId="13">
    <w:name w:val="Normal Indent"/>
    <w:basedOn w:val="1"/>
    <w:link w:val="69"/>
    <w:qFormat/>
    <w:uiPriority w:val="0"/>
    <w:pPr>
      <w:spacing w:after="0" w:line="200" w:lineRule="exact"/>
      <w:ind w:left="0" w:firstLine="420"/>
    </w:pPr>
    <w:rPr>
      <w:rFonts w:asciiTheme="minorHAnsi" w:hAnsiTheme="minorHAnsi" w:eastAsiaTheme="minorEastAsia" w:cstheme="minorBidi"/>
      <w:color w:val="auto"/>
      <w:sz w:val="21"/>
    </w:rPr>
  </w:style>
  <w:style w:type="paragraph" w:styleId="14">
    <w:name w:val="caption"/>
    <w:basedOn w:val="1"/>
    <w:next w:val="1"/>
    <w:link w:val="83"/>
    <w:qFormat/>
    <w:uiPriority w:val="0"/>
    <w:pPr>
      <w:widowControl w:val="0"/>
      <w:spacing w:after="0" w:line="240" w:lineRule="auto"/>
      <w:ind w:left="0" w:firstLine="0"/>
      <w:jc w:val="both"/>
    </w:pPr>
    <w:rPr>
      <w:rFonts w:ascii="Arial" w:hAnsi="Arial" w:eastAsia="黑体" w:cs="Arial"/>
      <w:color w:val="auto"/>
      <w:sz w:val="21"/>
    </w:rPr>
  </w:style>
  <w:style w:type="paragraph" w:styleId="15">
    <w:name w:val="Document Map"/>
    <w:basedOn w:val="1"/>
    <w:link w:val="62"/>
    <w:semiHidden/>
    <w:qFormat/>
    <w:uiPriority w:val="0"/>
    <w:pPr>
      <w:widowControl w:val="0"/>
      <w:shd w:val="clear" w:color="auto" w:fill="000080"/>
      <w:spacing w:after="0" w:line="240" w:lineRule="auto"/>
      <w:ind w:left="0" w:firstLine="0"/>
      <w:jc w:val="both"/>
    </w:pPr>
    <w:rPr>
      <w:rFonts w:asciiTheme="minorHAnsi" w:hAnsiTheme="minorHAnsi" w:eastAsiaTheme="minorEastAsia" w:cstheme="minorBidi"/>
      <w:color w:val="auto"/>
      <w:szCs w:val="24"/>
    </w:rPr>
  </w:style>
  <w:style w:type="paragraph" w:styleId="16">
    <w:name w:val="annotation text"/>
    <w:basedOn w:val="1"/>
    <w:link w:val="99"/>
    <w:unhideWhenUsed/>
    <w:qFormat/>
    <w:uiPriority w:val="0"/>
  </w:style>
  <w:style w:type="paragraph" w:styleId="17">
    <w:name w:val="Body Text 3"/>
    <w:basedOn w:val="1"/>
    <w:link w:val="89"/>
    <w:qFormat/>
    <w:uiPriority w:val="0"/>
    <w:pPr>
      <w:widowControl w:val="0"/>
      <w:spacing w:after="120" w:line="240" w:lineRule="auto"/>
      <w:ind w:left="0" w:firstLine="0"/>
      <w:jc w:val="both"/>
    </w:pPr>
    <w:rPr>
      <w:rFonts w:asciiTheme="minorHAnsi" w:hAnsiTheme="minorHAnsi" w:eastAsiaTheme="minorEastAsia" w:cstheme="minorBidi"/>
      <w:color w:val="auto"/>
      <w:sz w:val="16"/>
      <w:szCs w:val="16"/>
    </w:rPr>
  </w:style>
  <w:style w:type="paragraph" w:styleId="18">
    <w:name w:val="Body Text"/>
    <w:basedOn w:val="1"/>
    <w:next w:val="1"/>
    <w:link w:val="93"/>
    <w:qFormat/>
    <w:uiPriority w:val="0"/>
    <w:pPr>
      <w:autoSpaceDE w:val="0"/>
      <w:autoSpaceDN w:val="0"/>
      <w:adjustRightInd w:val="0"/>
      <w:spacing w:after="0"/>
      <w:ind w:left="0" w:firstLine="0"/>
    </w:pPr>
    <w:rPr>
      <w:rFonts w:ascii="宋体" w:hAnsi="宋体" w:eastAsiaTheme="minorEastAsia" w:cstheme="minorBidi"/>
      <w:sz w:val="21"/>
      <w:szCs w:val="24"/>
    </w:rPr>
  </w:style>
  <w:style w:type="paragraph" w:styleId="19">
    <w:name w:val="Body Text Indent"/>
    <w:basedOn w:val="1"/>
    <w:link w:val="94"/>
    <w:unhideWhenUsed/>
    <w:qFormat/>
    <w:uiPriority w:val="0"/>
    <w:pPr>
      <w:spacing w:after="120"/>
      <w:ind w:left="420" w:leftChars="200"/>
    </w:pPr>
  </w:style>
  <w:style w:type="paragraph" w:styleId="20">
    <w:name w:val="toc 5"/>
    <w:basedOn w:val="1"/>
    <w:next w:val="1"/>
    <w:qFormat/>
    <w:uiPriority w:val="39"/>
    <w:pPr>
      <w:widowControl w:val="0"/>
      <w:spacing w:after="0" w:line="240" w:lineRule="auto"/>
      <w:ind w:left="960" w:firstLine="0"/>
    </w:pPr>
    <w:rPr>
      <w:rFonts w:ascii="Times New Roman" w:hAnsi="Times New Roman" w:cs="Times New Roman"/>
      <w:color w:val="auto"/>
      <w:sz w:val="18"/>
      <w:szCs w:val="18"/>
    </w:rPr>
  </w:style>
  <w:style w:type="paragraph" w:styleId="21">
    <w:name w:val="toc 3"/>
    <w:basedOn w:val="1"/>
    <w:next w:val="1"/>
    <w:qFormat/>
    <w:uiPriority w:val="39"/>
    <w:pPr>
      <w:widowControl w:val="0"/>
      <w:spacing w:after="0" w:line="240" w:lineRule="auto"/>
      <w:ind w:left="480" w:firstLine="0"/>
    </w:pPr>
    <w:rPr>
      <w:rFonts w:ascii="Times New Roman" w:hAnsi="Times New Roman" w:cs="Times New Roman"/>
      <w:i/>
      <w:iCs/>
      <w:color w:val="auto"/>
      <w:sz w:val="20"/>
      <w:szCs w:val="20"/>
    </w:rPr>
  </w:style>
  <w:style w:type="paragraph" w:styleId="22">
    <w:name w:val="Plain Text"/>
    <w:basedOn w:val="1"/>
    <w:link w:val="70"/>
    <w:unhideWhenUsed/>
    <w:qFormat/>
    <w:uiPriority w:val="0"/>
    <w:pPr>
      <w:widowControl w:val="0"/>
      <w:adjustRightInd w:val="0"/>
      <w:spacing w:after="0" w:line="240" w:lineRule="auto"/>
      <w:ind w:left="0" w:firstLine="0"/>
      <w:jc w:val="both"/>
    </w:pPr>
    <w:rPr>
      <w:rFonts w:ascii="宋体" w:hAnsi="Courier New" w:eastAsiaTheme="minorEastAsia" w:cstheme="minorBidi"/>
      <w:color w:val="auto"/>
      <w:sz w:val="21"/>
    </w:rPr>
  </w:style>
  <w:style w:type="paragraph" w:styleId="23">
    <w:name w:val="toc 8"/>
    <w:basedOn w:val="1"/>
    <w:next w:val="1"/>
    <w:qFormat/>
    <w:uiPriority w:val="39"/>
    <w:pPr>
      <w:widowControl w:val="0"/>
      <w:spacing w:after="0" w:line="240" w:lineRule="auto"/>
      <w:ind w:left="1680" w:firstLine="0"/>
    </w:pPr>
    <w:rPr>
      <w:rFonts w:ascii="Times New Roman" w:hAnsi="Times New Roman" w:cs="Times New Roman"/>
      <w:color w:val="auto"/>
      <w:sz w:val="18"/>
      <w:szCs w:val="18"/>
    </w:rPr>
  </w:style>
  <w:style w:type="paragraph" w:styleId="24">
    <w:name w:val="Date"/>
    <w:basedOn w:val="1"/>
    <w:next w:val="1"/>
    <w:link w:val="92"/>
    <w:qFormat/>
    <w:uiPriority w:val="0"/>
    <w:pPr>
      <w:widowControl w:val="0"/>
      <w:spacing w:after="0" w:line="240" w:lineRule="auto"/>
      <w:ind w:left="2500" w:leftChars="2500" w:firstLine="0"/>
      <w:jc w:val="both"/>
    </w:pPr>
    <w:rPr>
      <w:rFonts w:eastAsia="楷体_GB2312" w:asciiTheme="minorHAnsi" w:hAnsiTheme="minorHAnsi" w:cstheme="minorBidi"/>
      <w:color w:val="auto"/>
      <w:sz w:val="32"/>
    </w:rPr>
  </w:style>
  <w:style w:type="paragraph" w:styleId="25">
    <w:name w:val="Balloon Text"/>
    <w:basedOn w:val="1"/>
    <w:link w:val="88"/>
    <w:qFormat/>
    <w:uiPriority w:val="99"/>
    <w:pPr>
      <w:widowControl w:val="0"/>
      <w:spacing w:after="0" w:line="240" w:lineRule="auto"/>
      <w:ind w:left="0" w:firstLine="0"/>
      <w:jc w:val="both"/>
    </w:pPr>
    <w:rPr>
      <w:rFonts w:asciiTheme="minorHAnsi" w:hAnsiTheme="minorHAnsi" w:eastAsiaTheme="minorEastAsia" w:cstheme="minorBidi"/>
      <w:color w:val="auto"/>
      <w:sz w:val="18"/>
      <w:szCs w:val="18"/>
    </w:rPr>
  </w:style>
  <w:style w:type="paragraph" w:styleId="26">
    <w:name w:val="footer"/>
    <w:basedOn w:val="1"/>
    <w:link w:val="50"/>
    <w:unhideWhenUsed/>
    <w:qFormat/>
    <w:uiPriority w:val="99"/>
    <w:pPr>
      <w:tabs>
        <w:tab w:val="center" w:pos="4153"/>
        <w:tab w:val="right" w:pos="8306"/>
      </w:tabs>
      <w:snapToGrid w:val="0"/>
    </w:pPr>
    <w:rPr>
      <w:sz w:val="18"/>
      <w:szCs w:val="18"/>
    </w:rPr>
  </w:style>
  <w:style w:type="paragraph" w:styleId="27">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widowControl w:val="0"/>
      <w:spacing w:before="120" w:after="120" w:line="240" w:lineRule="auto"/>
      <w:ind w:left="0" w:firstLine="0"/>
    </w:pPr>
    <w:rPr>
      <w:rFonts w:ascii="Times New Roman" w:hAnsi="Times New Roman" w:cs="Times New Roman"/>
      <w:b/>
      <w:bCs/>
      <w:caps/>
      <w:color w:val="auto"/>
      <w:sz w:val="20"/>
      <w:szCs w:val="20"/>
    </w:rPr>
  </w:style>
  <w:style w:type="paragraph" w:styleId="29">
    <w:name w:val="toc 4"/>
    <w:basedOn w:val="1"/>
    <w:next w:val="1"/>
    <w:qFormat/>
    <w:uiPriority w:val="39"/>
    <w:pPr>
      <w:widowControl w:val="0"/>
      <w:spacing w:after="0" w:line="240" w:lineRule="auto"/>
      <w:ind w:left="720" w:firstLine="0"/>
    </w:pPr>
    <w:rPr>
      <w:rFonts w:ascii="Times New Roman" w:hAnsi="Times New Roman" w:cs="Times New Roman"/>
      <w:color w:val="auto"/>
      <w:sz w:val="18"/>
      <w:szCs w:val="18"/>
    </w:rPr>
  </w:style>
  <w:style w:type="paragraph" w:styleId="30">
    <w:name w:val="Subtitle"/>
    <w:basedOn w:val="1"/>
    <w:next w:val="1"/>
    <w:link w:val="66"/>
    <w:qFormat/>
    <w:uiPriority w:val="0"/>
    <w:pPr>
      <w:widowControl w:val="0"/>
      <w:spacing w:before="240" w:after="60" w:line="312" w:lineRule="auto"/>
      <w:ind w:left="0" w:firstLine="200" w:firstLineChars="200"/>
      <w:jc w:val="center"/>
      <w:outlineLvl w:val="1"/>
    </w:pPr>
    <w:rPr>
      <w:rFonts w:ascii="Cambria" w:hAnsi="Cambria" w:eastAsiaTheme="minorEastAsia" w:cstheme="minorBidi"/>
      <w:b/>
      <w:bCs/>
      <w:color w:val="auto"/>
      <w:kern w:val="28"/>
      <w:sz w:val="32"/>
      <w:szCs w:val="32"/>
    </w:rPr>
  </w:style>
  <w:style w:type="paragraph" w:styleId="31">
    <w:name w:val="toc 6"/>
    <w:basedOn w:val="1"/>
    <w:next w:val="1"/>
    <w:qFormat/>
    <w:uiPriority w:val="39"/>
    <w:pPr>
      <w:widowControl w:val="0"/>
      <w:spacing w:after="0" w:line="240" w:lineRule="auto"/>
      <w:ind w:left="1200" w:firstLine="0"/>
    </w:pPr>
    <w:rPr>
      <w:rFonts w:ascii="Times New Roman" w:hAnsi="Times New Roman" w:cs="Times New Roman"/>
      <w:color w:val="auto"/>
      <w:sz w:val="18"/>
      <w:szCs w:val="18"/>
    </w:rPr>
  </w:style>
  <w:style w:type="paragraph" w:styleId="32">
    <w:name w:val="Body Text Indent 3"/>
    <w:basedOn w:val="1"/>
    <w:link w:val="244"/>
    <w:semiHidden/>
    <w:unhideWhenUsed/>
    <w:qFormat/>
    <w:uiPriority w:val="99"/>
    <w:pPr>
      <w:spacing w:after="120"/>
      <w:ind w:left="420" w:leftChars="200"/>
    </w:pPr>
    <w:rPr>
      <w:sz w:val="16"/>
      <w:szCs w:val="16"/>
    </w:rPr>
  </w:style>
  <w:style w:type="paragraph" w:styleId="33">
    <w:name w:val="toc 2"/>
    <w:basedOn w:val="1"/>
    <w:next w:val="1"/>
    <w:qFormat/>
    <w:uiPriority w:val="39"/>
    <w:pPr>
      <w:widowControl w:val="0"/>
      <w:spacing w:after="0" w:line="240" w:lineRule="auto"/>
      <w:ind w:left="240" w:firstLine="0"/>
    </w:pPr>
    <w:rPr>
      <w:rFonts w:ascii="Times New Roman" w:hAnsi="Times New Roman" w:cs="Times New Roman"/>
      <w:smallCaps/>
      <w:color w:val="auto"/>
      <w:sz w:val="20"/>
      <w:szCs w:val="20"/>
    </w:rPr>
  </w:style>
  <w:style w:type="paragraph" w:styleId="34">
    <w:name w:val="toc 9"/>
    <w:basedOn w:val="1"/>
    <w:next w:val="1"/>
    <w:qFormat/>
    <w:uiPriority w:val="39"/>
    <w:pPr>
      <w:widowControl w:val="0"/>
      <w:spacing w:after="0" w:line="240" w:lineRule="auto"/>
      <w:ind w:left="1920" w:firstLine="0"/>
    </w:pPr>
    <w:rPr>
      <w:rFonts w:ascii="Times New Roman" w:hAnsi="Times New Roman" w:cs="Times New Roman"/>
      <w:color w:val="auto"/>
      <w:sz w:val="18"/>
      <w:szCs w:val="18"/>
    </w:rPr>
  </w:style>
  <w:style w:type="paragraph" w:styleId="35">
    <w:name w:val="Normal (Web)"/>
    <w:basedOn w:val="1"/>
    <w:link w:val="68"/>
    <w:unhideWhenUsed/>
    <w:qFormat/>
    <w:uiPriority w:val="0"/>
    <w:pPr>
      <w:spacing w:before="100" w:beforeAutospacing="1" w:after="100" w:afterAutospacing="1" w:line="240" w:lineRule="auto"/>
      <w:ind w:left="0" w:firstLine="0"/>
    </w:pPr>
    <w:rPr>
      <w:rFonts w:ascii="宋体" w:hAnsi="宋体" w:eastAsiaTheme="minorEastAsia" w:cstheme="minorBidi"/>
      <w:color w:val="auto"/>
      <w:szCs w:val="24"/>
    </w:rPr>
  </w:style>
  <w:style w:type="paragraph" w:styleId="36">
    <w:name w:val="Title"/>
    <w:basedOn w:val="37"/>
    <w:next w:val="1"/>
    <w:link w:val="91"/>
    <w:qFormat/>
    <w:uiPriority w:val="10"/>
    <w:pPr>
      <w:tabs>
        <w:tab w:val="left" w:pos="902"/>
      </w:tabs>
      <w:spacing w:line="360" w:lineRule="auto"/>
      <w:ind w:left="840" w:firstLine="0" w:firstLineChars="0"/>
    </w:pPr>
    <w:rPr>
      <w:sz w:val="24"/>
    </w:rPr>
  </w:style>
  <w:style w:type="paragraph" w:styleId="37">
    <w:name w:val="List Paragraph"/>
    <w:basedOn w:val="1"/>
    <w:link w:val="86"/>
    <w:qFormat/>
    <w:uiPriority w:val="34"/>
    <w:pPr>
      <w:widowControl w:val="0"/>
      <w:spacing w:after="0" w:line="240" w:lineRule="auto"/>
      <w:ind w:left="0" w:firstLine="420" w:firstLineChars="200"/>
      <w:jc w:val="both"/>
    </w:pPr>
    <w:rPr>
      <w:rFonts w:ascii="Calibri" w:hAnsi="Calibri" w:eastAsiaTheme="minorEastAsia" w:cstheme="minorBidi"/>
      <w:color w:val="auto"/>
      <w:sz w:val="21"/>
    </w:rPr>
  </w:style>
  <w:style w:type="paragraph" w:styleId="38">
    <w:name w:val="annotation subject"/>
    <w:basedOn w:val="16"/>
    <w:next w:val="16"/>
    <w:link w:val="78"/>
    <w:qFormat/>
    <w:uiPriority w:val="99"/>
    <w:pPr>
      <w:widowControl w:val="0"/>
      <w:spacing w:after="0" w:line="240" w:lineRule="auto"/>
      <w:ind w:left="0" w:firstLine="0"/>
    </w:pPr>
    <w:rPr>
      <w:rFonts w:asciiTheme="minorHAnsi" w:hAnsiTheme="minorHAnsi" w:eastAsiaTheme="minorEastAsia" w:cstheme="minorBidi"/>
      <w:b/>
      <w:bCs/>
      <w:color w:val="auto"/>
      <w:szCs w:val="24"/>
    </w:rPr>
  </w:style>
  <w:style w:type="paragraph" w:styleId="39">
    <w:name w:val="Body Text First Indent"/>
    <w:basedOn w:val="18"/>
    <w:link w:val="67"/>
    <w:qFormat/>
    <w:uiPriority w:val="0"/>
    <w:pPr>
      <w:widowControl w:val="0"/>
      <w:autoSpaceDE/>
      <w:autoSpaceDN/>
      <w:adjustRightInd/>
      <w:spacing w:after="120" w:line="240" w:lineRule="auto"/>
      <w:ind w:firstLine="420" w:firstLineChars="100"/>
      <w:jc w:val="both"/>
    </w:pPr>
    <w:rPr>
      <w:sz w:val="24"/>
    </w:rPr>
  </w:style>
  <w:style w:type="paragraph" w:styleId="40">
    <w:name w:val="Body Text First Indent 2"/>
    <w:basedOn w:val="19"/>
    <w:link w:val="63"/>
    <w:qFormat/>
    <w:uiPriority w:val="0"/>
    <w:pPr>
      <w:widowControl w:val="0"/>
      <w:spacing w:line="240" w:lineRule="auto"/>
      <w:ind w:firstLine="420" w:firstLineChars="200"/>
      <w:jc w:val="both"/>
    </w:pPr>
    <w:rPr>
      <w:rFonts w:asciiTheme="minorHAnsi" w:hAnsiTheme="minorHAnsi" w:eastAsiaTheme="minorEastAsia" w:cstheme="minorBidi"/>
      <w:color w:val="auto"/>
      <w:szCs w:val="24"/>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99"/>
  </w:style>
  <w:style w:type="character" w:styleId="46">
    <w:name w:val="FollowedHyperlink"/>
    <w:unhideWhenUsed/>
    <w:qFormat/>
    <w:uiPriority w:val="99"/>
    <w:rPr>
      <w:color w:val="800080"/>
      <w:u w:val="single"/>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49">
    <w:name w:val="页眉 字符"/>
    <w:basedOn w:val="43"/>
    <w:link w:val="27"/>
    <w:qFormat/>
    <w:uiPriority w:val="99"/>
    <w:rPr>
      <w:sz w:val="18"/>
      <w:szCs w:val="18"/>
    </w:rPr>
  </w:style>
  <w:style w:type="character" w:customStyle="1" w:styleId="50">
    <w:name w:val="页脚 字符"/>
    <w:basedOn w:val="43"/>
    <w:link w:val="26"/>
    <w:qFormat/>
    <w:uiPriority w:val="99"/>
    <w:rPr>
      <w:sz w:val="18"/>
      <w:szCs w:val="18"/>
    </w:rPr>
  </w:style>
  <w:style w:type="character" w:customStyle="1" w:styleId="51">
    <w:name w:val="标题 3 字符"/>
    <w:basedOn w:val="43"/>
    <w:link w:val="5"/>
    <w:qFormat/>
    <w:uiPriority w:val="9"/>
    <w:rPr>
      <w:rFonts w:ascii="微软雅黑" w:hAnsi="微软雅黑" w:eastAsia="宋体" w:cs="微软雅黑"/>
      <w:b/>
      <w:color w:val="000000"/>
      <w:sz w:val="24"/>
    </w:rPr>
  </w:style>
  <w:style w:type="table" w:customStyle="1" w:styleId="52">
    <w:name w:val="TableGrid"/>
    <w:qFormat/>
    <w:uiPriority w:val="0"/>
    <w:tblPr>
      <w:tblCellMar>
        <w:top w:w="0" w:type="dxa"/>
        <w:left w:w="0" w:type="dxa"/>
        <w:bottom w:w="0" w:type="dxa"/>
        <w:right w:w="0" w:type="dxa"/>
      </w:tblCellMar>
    </w:tblPr>
  </w:style>
  <w:style w:type="character" w:customStyle="1" w:styleId="53">
    <w:name w:val="标题 2 字符"/>
    <w:basedOn w:val="43"/>
    <w:link w:val="4"/>
    <w:qFormat/>
    <w:uiPriority w:val="9"/>
    <w:rPr>
      <w:rFonts w:eastAsia="宋体" w:asciiTheme="majorHAnsi" w:hAnsiTheme="majorHAnsi" w:cstheme="majorBidi"/>
      <w:b/>
      <w:bCs/>
      <w:color w:val="000000"/>
      <w:sz w:val="24"/>
      <w:szCs w:val="32"/>
    </w:rPr>
  </w:style>
  <w:style w:type="character" w:customStyle="1" w:styleId="54">
    <w:name w:val="标题 1 字符"/>
    <w:basedOn w:val="43"/>
    <w:link w:val="3"/>
    <w:qFormat/>
    <w:uiPriority w:val="9"/>
    <w:rPr>
      <w:rFonts w:ascii="宋体" w:hAnsi="宋体" w:eastAsia="宋体" w:cs="宋体"/>
      <w:b/>
      <w:snapToGrid w:val="0"/>
      <w:color w:val="000000"/>
      <w:spacing w:val="12"/>
      <w:kern w:val="0"/>
      <w:sz w:val="24"/>
      <w:szCs w:val="24"/>
    </w:rPr>
  </w:style>
  <w:style w:type="paragraph" w:customStyle="1" w:styleId="55">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56">
    <w:name w:val="标题 4 字符"/>
    <w:basedOn w:val="43"/>
    <w:link w:val="6"/>
    <w:qFormat/>
    <w:uiPriority w:val="9"/>
    <w:rPr>
      <w:rFonts w:eastAsia="宋体" w:asciiTheme="majorHAnsi" w:hAnsiTheme="majorHAnsi" w:cstheme="majorBidi"/>
      <w:b/>
      <w:bCs/>
      <w:color w:val="000000"/>
      <w:sz w:val="24"/>
      <w:szCs w:val="28"/>
    </w:rPr>
  </w:style>
  <w:style w:type="character" w:customStyle="1" w:styleId="57">
    <w:name w:val="标题 5 字符"/>
    <w:basedOn w:val="43"/>
    <w:link w:val="7"/>
    <w:qFormat/>
    <w:uiPriority w:val="9"/>
    <w:rPr>
      <w:rFonts w:ascii="微软雅黑" w:hAnsi="微软雅黑" w:eastAsia="宋体" w:cs="微软雅黑"/>
      <w:b/>
      <w:bCs/>
      <w:color w:val="000000"/>
      <w:sz w:val="28"/>
      <w:szCs w:val="28"/>
    </w:rPr>
  </w:style>
  <w:style w:type="character" w:customStyle="1" w:styleId="58">
    <w:name w:val="标题 6 字符"/>
    <w:basedOn w:val="43"/>
    <w:link w:val="8"/>
    <w:qFormat/>
    <w:uiPriority w:val="9"/>
    <w:rPr>
      <w:rFonts w:ascii="Arial" w:hAnsi="Arial" w:eastAsia="黑体" w:cs="Times New Roman"/>
      <w:b/>
      <w:bCs/>
      <w:sz w:val="24"/>
      <w:szCs w:val="24"/>
    </w:rPr>
  </w:style>
  <w:style w:type="character" w:customStyle="1" w:styleId="59">
    <w:name w:val="标题 7 字符"/>
    <w:basedOn w:val="43"/>
    <w:link w:val="9"/>
    <w:qFormat/>
    <w:uiPriority w:val="9"/>
    <w:rPr>
      <w:rFonts w:ascii="Times New Roman" w:hAnsi="Times New Roman" w:eastAsia="黑体" w:cs="Times New Roman"/>
      <w:b/>
      <w:bCs/>
      <w:sz w:val="24"/>
      <w:szCs w:val="24"/>
    </w:rPr>
  </w:style>
  <w:style w:type="character" w:customStyle="1" w:styleId="60">
    <w:name w:val="标题 8 字符"/>
    <w:basedOn w:val="43"/>
    <w:link w:val="10"/>
    <w:qFormat/>
    <w:uiPriority w:val="9"/>
    <w:rPr>
      <w:rFonts w:ascii="Arial" w:hAnsi="Arial" w:eastAsia="黑体" w:cs="Times New Roman"/>
      <w:b/>
      <w:sz w:val="24"/>
      <w:szCs w:val="24"/>
    </w:rPr>
  </w:style>
  <w:style w:type="character" w:customStyle="1" w:styleId="61">
    <w:name w:val="标题 9 字符"/>
    <w:basedOn w:val="43"/>
    <w:link w:val="11"/>
    <w:qFormat/>
    <w:uiPriority w:val="9"/>
    <w:rPr>
      <w:rFonts w:ascii="Arial" w:hAnsi="Arial" w:eastAsia="黑体" w:cs="Times New Roman"/>
      <w:b/>
      <w:sz w:val="24"/>
      <w:szCs w:val="21"/>
    </w:rPr>
  </w:style>
  <w:style w:type="character" w:customStyle="1" w:styleId="62">
    <w:name w:val="文档结构图 字符"/>
    <w:link w:val="15"/>
    <w:semiHidden/>
    <w:qFormat/>
    <w:uiPriority w:val="0"/>
    <w:rPr>
      <w:sz w:val="24"/>
      <w:szCs w:val="24"/>
      <w:shd w:val="clear" w:color="auto" w:fill="000080"/>
    </w:rPr>
  </w:style>
  <w:style w:type="character" w:customStyle="1" w:styleId="63">
    <w:name w:val="正文文本首行缩进 2 字符"/>
    <w:basedOn w:val="64"/>
    <w:link w:val="40"/>
    <w:qFormat/>
    <w:uiPriority w:val="0"/>
    <w:rPr>
      <w:kern w:val="2"/>
      <w:sz w:val="24"/>
      <w:szCs w:val="24"/>
    </w:rPr>
  </w:style>
  <w:style w:type="character" w:customStyle="1" w:styleId="64">
    <w:name w:val="正文文本缩进 字符"/>
    <w:qFormat/>
    <w:uiPriority w:val="0"/>
    <w:rPr>
      <w:kern w:val="2"/>
      <w:sz w:val="24"/>
      <w:szCs w:val="24"/>
    </w:rPr>
  </w:style>
  <w:style w:type="character" w:customStyle="1" w:styleId="65">
    <w:name w:val="批注文字 字符"/>
    <w:qFormat/>
    <w:uiPriority w:val="0"/>
    <w:rPr>
      <w:kern w:val="2"/>
      <w:sz w:val="24"/>
      <w:szCs w:val="24"/>
    </w:rPr>
  </w:style>
  <w:style w:type="character" w:customStyle="1" w:styleId="66">
    <w:name w:val="副标题 字符"/>
    <w:link w:val="30"/>
    <w:qFormat/>
    <w:uiPriority w:val="0"/>
    <w:rPr>
      <w:rFonts w:ascii="Cambria" w:hAnsi="Cambria"/>
      <w:b/>
      <w:bCs/>
      <w:kern w:val="28"/>
      <w:sz w:val="32"/>
      <w:szCs w:val="32"/>
    </w:rPr>
  </w:style>
  <w:style w:type="character" w:customStyle="1" w:styleId="67">
    <w:name w:val="正文文本首行缩进 字符"/>
    <w:link w:val="39"/>
    <w:qFormat/>
    <w:uiPriority w:val="0"/>
    <w:rPr>
      <w:rFonts w:ascii="宋体" w:hAnsi="宋体"/>
      <w:color w:val="000000"/>
      <w:sz w:val="24"/>
      <w:szCs w:val="24"/>
    </w:rPr>
  </w:style>
  <w:style w:type="character" w:customStyle="1" w:styleId="68">
    <w:name w:val="普通(网站) 字符"/>
    <w:link w:val="35"/>
    <w:qFormat/>
    <w:uiPriority w:val="0"/>
    <w:rPr>
      <w:rFonts w:ascii="宋体" w:hAnsi="宋体"/>
      <w:sz w:val="24"/>
      <w:szCs w:val="24"/>
    </w:rPr>
  </w:style>
  <w:style w:type="character" w:customStyle="1" w:styleId="69">
    <w:name w:val="正文缩进 字符"/>
    <w:link w:val="13"/>
    <w:qFormat/>
    <w:uiPriority w:val="0"/>
  </w:style>
  <w:style w:type="character" w:customStyle="1" w:styleId="70">
    <w:name w:val="纯文本 字符"/>
    <w:link w:val="22"/>
    <w:qFormat/>
    <w:uiPriority w:val="0"/>
    <w:rPr>
      <w:rFonts w:ascii="宋体" w:hAnsi="Courier New"/>
    </w:rPr>
  </w:style>
  <w:style w:type="character" w:customStyle="1" w:styleId="71">
    <w:name w:val="图注 Char"/>
    <w:link w:val="72"/>
    <w:qFormat/>
    <w:uiPriority w:val="0"/>
    <w:rPr>
      <w:rFonts w:ascii="Calibri" w:hAnsi="Calibri"/>
      <w:sz w:val="18"/>
      <w:szCs w:val="18"/>
    </w:rPr>
  </w:style>
  <w:style w:type="paragraph" w:customStyle="1" w:styleId="72">
    <w:name w:val="图注"/>
    <w:basedOn w:val="73"/>
    <w:link w:val="71"/>
    <w:qFormat/>
    <w:uiPriority w:val="0"/>
    <w:pPr>
      <w:jc w:val="center"/>
    </w:pPr>
    <w:rPr>
      <w:sz w:val="18"/>
      <w:szCs w:val="18"/>
    </w:rPr>
  </w:style>
  <w:style w:type="paragraph" w:customStyle="1" w:styleId="73">
    <w:name w:val="顶格"/>
    <w:basedOn w:val="1"/>
    <w:link w:val="90"/>
    <w:qFormat/>
    <w:uiPriority w:val="0"/>
    <w:pPr>
      <w:widowControl w:val="0"/>
      <w:spacing w:after="0"/>
      <w:ind w:left="0" w:firstLine="0"/>
      <w:jc w:val="both"/>
    </w:pPr>
    <w:rPr>
      <w:rFonts w:ascii="Calibri" w:hAnsi="Calibri" w:eastAsiaTheme="minorEastAsia" w:cstheme="minorBidi"/>
      <w:color w:val="auto"/>
    </w:rPr>
  </w:style>
  <w:style w:type="character" w:customStyle="1" w:styleId="74">
    <w:name w:val="表 Char"/>
    <w:link w:val="75"/>
    <w:qFormat/>
    <w:uiPriority w:val="0"/>
    <w:rPr>
      <w:rFonts w:ascii="Calibri" w:hAnsi="Calibri" w:cs="宋体"/>
      <w:sz w:val="18"/>
    </w:rPr>
  </w:style>
  <w:style w:type="paragraph" w:customStyle="1" w:styleId="75">
    <w:name w:val="表"/>
    <w:basedOn w:val="1"/>
    <w:link w:val="74"/>
    <w:qFormat/>
    <w:uiPriority w:val="0"/>
    <w:pPr>
      <w:widowControl w:val="0"/>
      <w:spacing w:after="0" w:line="312" w:lineRule="auto"/>
      <w:ind w:left="0" w:firstLine="0"/>
      <w:jc w:val="both"/>
    </w:pPr>
    <w:rPr>
      <w:rFonts w:ascii="Calibri" w:hAnsi="Calibri" w:cs="宋体" w:eastAsiaTheme="minorEastAsia"/>
      <w:color w:val="auto"/>
      <w:sz w:val="18"/>
    </w:rPr>
  </w:style>
  <w:style w:type="character" w:customStyle="1" w:styleId="76">
    <w:name w:val="纯文本 Char"/>
    <w:link w:val="77"/>
    <w:qFormat/>
    <w:uiPriority w:val="0"/>
    <w:rPr>
      <w:rFonts w:ascii="宋体" w:hAnsi="Courier New"/>
    </w:rPr>
  </w:style>
  <w:style w:type="paragraph" w:customStyle="1" w:styleId="77">
    <w:name w:val="纯文本1"/>
    <w:basedOn w:val="1"/>
    <w:link w:val="76"/>
    <w:qFormat/>
    <w:uiPriority w:val="0"/>
    <w:pPr>
      <w:widowControl w:val="0"/>
      <w:spacing w:after="0" w:line="240" w:lineRule="auto"/>
      <w:ind w:left="0" w:firstLine="0"/>
      <w:jc w:val="both"/>
    </w:pPr>
    <w:rPr>
      <w:rFonts w:ascii="宋体" w:hAnsi="Courier New" w:eastAsiaTheme="minorEastAsia" w:cstheme="minorBidi"/>
      <w:color w:val="auto"/>
      <w:sz w:val="21"/>
    </w:rPr>
  </w:style>
  <w:style w:type="character" w:customStyle="1" w:styleId="78">
    <w:name w:val="批注主题 字符"/>
    <w:link w:val="38"/>
    <w:qFormat/>
    <w:uiPriority w:val="99"/>
    <w:rPr>
      <w:b/>
      <w:bCs/>
      <w:sz w:val="24"/>
      <w:szCs w:val="24"/>
    </w:rPr>
  </w:style>
  <w:style w:type="character" w:customStyle="1" w:styleId="79">
    <w:name w:val="标书正文 Char"/>
    <w:link w:val="80"/>
    <w:qFormat/>
    <w:uiPriority w:val="0"/>
    <w:rPr>
      <w:sz w:val="24"/>
      <w:szCs w:val="24"/>
    </w:rPr>
  </w:style>
  <w:style w:type="paragraph" w:customStyle="1" w:styleId="80">
    <w:name w:val="标书正文"/>
    <w:basedOn w:val="1"/>
    <w:link w:val="79"/>
    <w:qFormat/>
    <w:uiPriority w:val="0"/>
    <w:pPr>
      <w:widowControl w:val="0"/>
      <w:spacing w:after="0"/>
      <w:ind w:left="0" w:firstLine="200" w:firstLineChars="200"/>
      <w:jc w:val="both"/>
    </w:pPr>
    <w:rPr>
      <w:rFonts w:asciiTheme="minorHAnsi" w:hAnsiTheme="minorHAnsi" w:eastAsiaTheme="minorEastAsia" w:cstheme="minorBidi"/>
      <w:color w:val="auto"/>
      <w:szCs w:val="24"/>
    </w:rPr>
  </w:style>
  <w:style w:type="character" w:customStyle="1" w:styleId="81">
    <w:name w:val="无间隔 Char"/>
    <w:link w:val="82"/>
    <w:qFormat/>
    <w:uiPriority w:val="1"/>
  </w:style>
  <w:style w:type="paragraph" w:customStyle="1" w:styleId="82">
    <w:name w:val="无间隔1"/>
    <w:link w:val="81"/>
    <w:qFormat/>
    <w:uiPriority w:val="1"/>
    <w:pPr>
      <w:widowControl w:val="0"/>
      <w:jc w:val="center"/>
    </w:pPr>
    <w:rPr>
      <w:rFonts w:asciiTheme="minorHAnsi" w:hAnsiTheme="minorHAnsi" w:eastAsiaTheme="minorEastAsia" w:cstheme="minorBidi"/>
      <w:kern w:val="2"/>
      <w:sz w:val="21"/>
      <w:szCs w:val="22"/>
      <w:lang w:val="en-US" w:eastAsia="zh-CN" w:bidi="ar-SA"/>
    </w:rPr>
  </w:style>
  <w:style w:type="character" w:customStyle="1" w:styleId="83">
    <w:name w:val="题注 字符"/>
    <w:link w:val="14"/>
    <w:qFormat/>
    <w:uiPriority w:val="0"/>
    <w:rPr>
      <w:rFonts w:ascii="Arial" w:hAnsi="Arial" w:eastAsia="黑体" w:cs="Arial"/>
    </w:rPr>
  </w:style>
  <w:style w:type="character" w:customStyle="1" w:styleId="84">
    <w:name w:val="招标正文 Char"/>
    <w:link w:val="85"/>
    <w:qFormat/>
    <w:uiPriority w:val="0"/>
    <w:rPr>
      <w:rFonts w:hAnsi="宋体"/>
      <w:kern w:val="24"/>
      <w:sz w:val="24"/>
      <w:szCs w:val="21"/>
    </w:rPr>
  </w:style>
  <w:style w:type="paragraph" w:customStyle="1" w:styleId="85">
    <w:name w:val="招标正文"/>
    <w:basedOn w:val="1"/>
    <w:link w:val="84"/>
    <w:qFormat/>
    <w:uiPriority w:val="0"/>
    <w:pPr>
      <w:adjustRightInd w:val="0"/>
      <w:snapToGrid w:val="0"/>
      <w:spacing w:after="0"/>
      <w:ind w:left="0" w:firstLine="200" w:firstLineChars="200"/>
      <w:jc w:val="both"/>
    </w:pPr>
    <w:rPr>
      <w:rFonts w:hAnsi="宋体" w:asciiTheme="minorHAnsi" w:eastAsiaTheme="minorEastAsia" w:cstheme="minorBidi"/>
      <w:color w:val="auto"/>
      <w:kern w:val="24"/>
      <w:szCs w:val="21"/>
    </w:rPr>
  </w:style>
  <w:style w:type="character" w:customStyle="1" w:styleId="86">
    <w:name w:val="列表段落 字符"/>
    <w:link w:val="37"/>
    <w:qFormat/>
    <w:locked/>
    <w:uiPriority w:val="0"/>
    <w:rPr>
      <w:rFonts w:ascii="Calibri" w:hAnsi="Calibri"/>
    </w:rPr>
  </w:style>
  <w:style w:type="character" w:customStyle="1" w:styleId="87">
    <w:name w:val="正文文本缩进 Char1"/>
    <w:semiHidden/>
    <w:qFormat/>
    <w:uiPriority w:val="99"/>
    <w:rPr>
      <w:rFonts w:eastAsia="宋体"/>
      <w:sz w:val="24"/>
    </w:rPr>
  </w:style>
  <w:style w:type="character" w:customStyle="1" w:styleId="88">
    <w:name w:val="批注框文本 字符"/>
    <w:link w:val="25"/>
    <w:qFormat/>
    <w:uiPriority w:val="99"/>
    <w:rPr>
      <w:sz w:val="18"/>
      <w:szCs w:val="18"/>
    </w:rPr>
  </w:style>
  <w:style w:type="character" w:customStyle="1" w:styleId="89">
    <w:name w:val="正文文本 3 字符"/>
    <w:link w:val="17"/>
    <w:qFormat/>
    <w:uiPriority w:val="0"/>
    <w:rPr>
      <w:sz w:val="16"/>
      <w:szCs w:val="16"/>
    </w:rPr>
  </w:style>
  <w:style w:type="character" w:customStyle="1" w:styleId="90">
    <w:name w:val="顶格 Char"/>
    <w:link w:val="73"/>
    <w:qFormat/>
    <w:uiPriority w:val="0"/>
    <w:rPr>
      <w:rFonts w:ascii="Calibri" w:hAnsi="Calibri"/>
      <w:sz w:val="24"/>
      <w:lang w:val="en-US" w:eastAsia="zh-CN"/>
    </w:rPr>
  </w:style>
  <w:style w:type="character" w:customStyle="1" w:styleId="91">
    <w:name w:val="标题 字符"/>
    <w:link w:val="36"/>
    <w:qFormat/>
    <w:uiPriority w:val="10"/>
    <w:rPr>
      <w:rFonts w:ascii="Calibri" w:hAnsi="Calibri"/>
      <w:sz w:val="24"/>
    </w:rPr>
  </w:style>
  <w:style w:type="character" w:customStyle="1" w:styleId="92">
    <w:name w:val="日期 字符"/>
    <w:link w:val="24"/>
    <w:qFormat/>
    <w:uiPriority w:val="0"/>
    <w:rPr>
      <w:rFonts w:eastAsia="楷体_GB2312"/>
      <w:sz w:val="32"/>
    </w:rPr>
  </w:style>
  <w:style w:type="character" w:customStyle="1" w:styleId="93">
    <w:name w:val="正文文本 字符"/>
    <w:link w:val="18"/>
    <w:qFormat/>
    <w:uiPriority w:val="0"/>
    <w:rPr>
      <w:rFonts w:ascii="宋体" w:hAnsi="宋体"/>
      <w:color w:val="000000"/>
      <w:szCs w:val="24"/>
    </w:rPr>
  </w:style>
  <w:style w:type="character" w:customStyle="1" w:styleId="94">
    <w:name w:val="正文文本缩进 字符1"/>
    <w:basedOn w:val="43"/>
    <w:link w:val="19"/>
    <w:semiHidden/>
    <w:qFormat/>
    <w:uiPriority w:val="99"/>
    <w:rPr>
      <w:rFonts w:ascii="微软雅黑" w:hAnsi="微软雅黑" w:eastAsia="微软雅黑" w:cs="微软雅黑"/>
      <w:color w:val="000000"/>
      <w:sz w:val="24"/>
    </w:rPr>
  </w:style>
  <w:style w:type="character" w:customStyle="1" w:styleId="95">
    <w:name w:val="正文首行缩进 2 字符1"/>
    <w:basedOn w:val="94"/>
    <w:semiHidden/>
    <w:qFormat/>
    <w:uiPriority w:val="99"/>
    <w:rPr>
      <w:rFonts w:ascii="微软雅黑" w:hAnsi="微软雅黑" w:eastAsia="微软雅黑" w:cs="微软雅黑"/>
      <w:color w:val="000000"/>
      <w:sz w:val="24"/>
    </w:rPr>
  </w:style>
  <w:style w:type="character" w:customStyle="1" w:styleId="96">
    <w:name w:val="纯文本 字符1"/>
    <w:basedOn w:val="43"/>
    <w:semiHidden/>
    <w:qFormat/>
    <w:uiPriority w:val="99"/>
    <w:rPr>
      <w:rFonts w:hAnsi="Courier New" w:cs="Courier New" w:asciiTheme="minorEastAsia"/>
      <w:color w:val="000000"/>
      <w:sz w:val="24"/>
    </w:rPr>
  </w:style>
  <w:style w:type="character" w:customStyle="1" w:styleId="97">
    <w:name w:val="正文文本 3 字符1"/>
    <w:basedOn w:val="43"/>
    <w:semiHidden/>
    <w:qFormat/>
    <w:uiPriority w:val="99"/>
    <w:rPr>
      <w:rFonts w:ascii="微软雅黑" w:hAnsi="微软雅黑" w:eastAsia="微软雅黑" w:cs="微软雅黑"/>
      <w:color w:val="000000"/>
      <w:sz w:val="16"/>
      <w:szCs w:val="16"/>
    </w:rPr>
  </w:style>
  <w:style w:type="character" w:customStyle="1" w:styleId="98">
    <w:name w:val="标题 字符1"/>
    <w:basedOn w:val="43"/>
    <w:qFormat/>
    <w:uiPriority w:val="10"/>
    <w:rPr>
      <w:rFonts w:asciiTheme="majorHAnsi" w:hAnsiTheme="majorHAnsi" w:eastAsiaTheme="majorEastAsia" w:cstheme="majorBidi"/>
      <w:b/>
      <w:bCs/>
      <w:color w:val="000000"/>
      <w:sz w:val="32"/>
      <w:szCs w:val="32"/>
    </w:rPr>
  </w:style>
  <w:style w:type="character" w:customStyle="1" w:styleId="99">
    <w:name w:val="批注文字 字符1"/>
    <w:basedOn w:val="43"/>
    <w:link w:val="16"/>
    <w:semiHidden/>
    <w:qFormat/>
    <w:uiPriority w:val="99"/>
    <w:rPr>
      <w:rFonts w:ascii="微软雅黑" w:hAnsi="微软雅黑" w:eastAsia="微软雅黑" w:cs="微软雅黑"/>
      <w:color w:val="000000"/>
      <w:sz w:val="24"/>
    </w:rPr>
  </w:style>
  <w:style w:type="character" w:customStyle="1" w:styleId="100">
    <w:name w:val="批注主题 字符1"/>
    <w:basedOn w:val="99"/>
    <w:semiHidden/>
    <w:qFormat/>
    <w:uiPriority w:val="99"/>
    <w:rPr>
      <w:rFonts w:ascii="微软雅黑" w:hAnsi="微软雅黑" w:eastAsia="微软雅黑" w:cs="微软雅黑"/>
      <w:b/>
      <w:bCs/>
      <w:color w:val="000000"/>
      <w:sz w:val="24"/>
    </w:rPr>
  </w:style>
  <w:style w:type="character" w:customStyle="1" w:styleId="101">
    <w:name w:val="日期 字符1"/>
    <w:basedOn w:val="43"/>
    <w:semiHidden/>
    <w:qFormat/>
    <w:uiPriority w:val="99"/>
    <w:rPr>
      <w:rFonts w:ascii="微软雅黑" w:hAnsi="微软雅黑" w:eastAsia="微软雅黑" w:cs="微软雅黑"/>
      <w:color w:val="000000"/>
      <w:sz w:val="24"/>
    </w:rPr>
  </w:style>
  <w:style w:type="character" w:customStyle="1" w:styleId="102">
    <w:name w:val="文档结构图 字符1"/>
    <w:basedOn w:val="43"/>
    <w:semiHidden/>
    <w:qFormat/>
    <w:uiPriority w:val="99"/>
    <w:rPr>
      <w:rFonts w:ascii="Microsoft YaHei UI" w:hAnsi="微软雅黑" w:eastAsia="Microsoft YaHei UI" w:cs="微软雅黑"/>
      <w:color w:val="000000"/>
      <w:sz w:val="18"/>
      <w:szCs w:val="18"/>
    </w:rPr>
  </w:style>
  <w:style w:type="character" w:customStyle="1" w:styleId="103">
    <w:name w:val="正文文本 字符1"/>
    <w:basedOn w:val="43"/>
    <w:semiHidden/>
    <w:qFormat/>
    <w:uiPriority w:val="99"/>
    <w:rPr>
      <w:rFonts w:ascii="微软雅黑" w:hAnsi="微软雅黑" w:eastAsia="微软雅黑" w:cs="微软雅黑"/>
      <w:color w:val="000000"/>
      <w:sz w:val="24"/>
    </w:rPr>
  </w:style>
  <w:style w:type="character" w:customStyle="1" w:styleId="104">
    <w:name w:val="正文首行缩进 字符1"/>
    <w:basedOn w:val="103"/>
    <w:semiHidden/>
    <w:qFormat/>
    <w:uiPriority w:val="99"/>
    <w:rPr>
      <w:rFonts w:ascii="微软雅黑" w:hAnsi="微软雅黑" w:eastAsia="微软雅黑" w:cs="微软雅黑"/>
      <w:color w:val="000000"/>
      <w:sz w:val="24"/>
    </w:rPr>
  </w:style>
  <w:style w:type="character" w:customStyle="1" w:styleId="105">
    <w:name w:val="副标题 字符1"/>
    <w:basedOn w:val="43"/>
    <w:qFormat/>
    <w:uiPriority w:val="11"/>
    <w:rPr>
      <w:b/>
      <w:bCs/>
      <w:color w:val="000000"/>
      <w:kern w:val="28"/>
      <w:sz w:val="32"/>
      <w:szCs w:val="32"/>
    </w:rPr>
  </w:style>
  <w:style w:type="character" w:customStyle="1" w:styleId="106">
    <w:name w:val="批注框文本 字符1"/>
    <w:basedOn w:val="43"/>
    <w:semiHidden/>
    <w:qFormat/>
    <w:uiPriority w:val="99"/>
    <w:rPr>
      <w:rFonts w:ascii="微软雅黑" w:hAnsi="微软雅黑" w:eastAsia="微软雅黑" w:cs="微软雅黑"/>
      <w:color w:val="000000"/>
      <w:sz w:val="18"/>
      <w:szCs w:val="18"/>
    </w:rPr>
  </w:style>
  <w:style w:type="paragraph" w:customStyle="1" w:styleId="107">
    <w:name w:val="font6"/>
    <w:basedOn w:val="1"/>
    <w:qFormat/>
    <w:uiPriority w:val="0"/>
    <w:pPr>
      <w:spacing w:before="100" w:beforeAutospacing="1" w:after="100" w:afterAutospacing="1" w:line="240" w:lineRule="auto"/>
      <w:ind w:left="0" w:firstLine="0"/>
    </w:pPr>
    <w:rPr>
      <w:rFonts w:ascii="宋体" w:hAnsi="宋体" w:cs="宋体"/>
      <w:color w:val="auto"/>
      <w:kern w:val="0"/>
      <w:sz w:val="18"/>
      <w:szCs w:val="18"/>
    </w:rPr>
  </w:style>
  <w:style w:type="paragraph" w:customStyle="1" w:styleId="108">
    <w:name w:val="4正文"/>
    <w:basedOn w:val="18"/>
    <w:qFormat/>
    <w:uiPriority w:val="0"/>
    <w:pPr>
      <w:widowControl w:val="0"/>
      <w:tabs>
        <w:tab w:val="left" w:pos="1758"/>
      </w:tabs>
      <w:autoSpaceDE/>
      <w:autoSpaceDN/>
      <w:snapToGrid w:val="0"/>
      <w:spacing w:beforeLines="70" w:afterLines="70" w:line="360" w:lineRule="exact"/>
      <w:ind w:left="1758" w:hanging="511"/>
      <w:jc w:val="both"/>
      <w:textAlignment w:val="baseline"/>
    </w:pPr>
    <w:rPr>
      <w:rFonts w:ascii="Times New Roman" w:cs="Arial"/>
      <w:color w:val="auto"/>
      <w:spacing w:val="30"/>
      <w:sz w:val="24"/>
      <w:lang w:val="en-GB"/>
    </w:rPr>
  </w:style>
  <w:style w:type="paragraph" w:customStyle="1" w:styleId="109">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110">
    <w:name w:val="正文首行缩进2字符"/>
    <w:basedOn w:val="1"/>
    <w:qFormat/>
    <w:uiPriority w:val="0"/>
    <w:pPr>
      <w:widowControl w:val="0"/>
      <w:adjustRightInd w:val="0"/>
      <w:snapToGrid w:val="0"/>
      <w:spacing w:before="80" w:after="80"/>
      <w:ind w:left="0" w:firstLine="420"/>
    </w:pPr>
    <w:rPr>
      <w:rFonts w:ascii="Arial" w:hAnsi="Arial" w:cs="宋体"/>
      <w:color w:val="auto"/>
      <w:sz w:val="21"/>
      <w:szCs w:val="20"/>
    </w:rPr>
  </w:style>
  <w:style w:type="paragraph" w:customStyle="1" w:styleId="111">
    <w:name w:val="[基本段落]"/>
    <w:basedOn w:val="1"/>
    <w:qFormat/>
    <w:uiPriority w:val="0"/>
    <w:pPr>
      <w:widowControl w:val="0"/>
      <w:autoSpaceDE w:val="0"/>
      <w:autoSpaceDN w:val="0"/>
      <w:adjustRightInd w:val="0"/>
      <w:spacing w:after="0" w:line="288" w:lineRule="auto"/>
      <w:ind w:left="0" w:firstLine="0"/>
      <w:jc w:val="both"/>
    </w:pPr>
    <w:rPr>
      <w:rFonts w:ascii="宋体" w:hAnsi="Calibri" w:cs="宋体"/>
      <w:kern w:val="0"/>
      <w:szCs w:val="24"/>
      <w:lang w:val="zh-CN"/>
    </w:rPr>
  </w:style>
  <w:style w:type="paragraph" w:customStyle="1" w:styleId="112">
    <w:name w:val="xl77"/>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left="0" w:firstLine="0"/>
      <w:textAlignment w:val="center"/>
    </w:pPr>
    <w:rPr>
      <w:rFonts w:ascii="宋体" w:hAnsi="宋体" w:cs="宋体"/>
      <w:color w:val="auto"/>
      <w:kern w:val="0"/>
      <w:sz w:val="20"/>
      <w:szCs w:val="20"/>
    </w:rPr>
  </w:style>
  <w:style w:type="paragraph" w:customStyle="1" w:styleId="113">
    <w:name w:val="样式13"/>
    <w:basedOn w:val="1"/>
    <w:qFormat/>
    <w:uiPriority w:val="0"/>
    <w:pPr>
      <w:widowControl w:val="0"/>
      <w:adjustRightInd w:val="0"/>
      <w:snapToGrid w:val="0"/>
      <w:spacing w:after="0"/>
      <w:ind w:left="0" w:firstLine="0"/>
      <w:textAlignment w:val="baseline"/>
    </w:pPr>
    <w:rPr>
      <w:rFonts w:ascii="宋体" w:hAnsi="Times New Roman" w:cs="Times New Roman"/>
      <w:color w:val="auto"/>
      <w:szCs w:val="20"/>
    </w:rPr>
  </w:style>
  <w:style w:type="paragraph" w:customStyle="1" w:styleId="114">
    <w:name w:val="xl75"/>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left="0" w:firstLine="0"/>
      <w:textAlignment w:val="center"/>
    </w:pPr>
    <w:rPr>
      <w:rFonts w:ascii="宋体" w:hAnsi="宋体" w:cs="宋体"/>
      <w:color w:val="auto"/>
      <w:kern w:val="0"/>
      <w:sz w:val="20"/>
      <w:szCs w:val="20"/>
    </w:rPr>
  </w:style>
  <w:style w:type="paragraph" w:customStyle="1" w:styleId="115">
    <w:name w:val="Char Char Char Char"/>
    <w:basedOn w:val="1"/>
    <w:qFormat/>
    <w:uiPriority w:val="0"/>
    <w:pPr>
      <w:spacing w:after="160" w:line="240" w:lineRule="exact"/>
      <w:ind w:left="0" w:firstLine="0"/>
    </w:pPr>
    <w:rPr>
      <w:rFonts w:ascii="Verdana" w:hAnsi="Verdana" w:cs="Times New Roman"/>
      <w:color w:val="auto"/>
      <w:kern w:val="0"/>
      <w:sz w:val="20"/>
      <w:szCs w:val="20"/>
      <w:lang w:eastAsia="en-US"/>
    </w:rPr>
  </w:style>
  <w:style w:type="paragraph" w:customStyle="1" w:styleId="116">
    <w:name w:val="图表"/>
    <w:basedOn w:val="14"/>
    <w:qFormat/>
    <w:uiPriority w:val="0"/>
    <w:pPr>
      <w:spacing w:line="360" w:lineRule="auto"/>
      <w:jc w:val="center"/>
    </w:pPr>
    <w:rPr>
      <w:rFonts w:cs="宋体"/>
    </w:rPr>
  </w:style>
  <w:style w:type="paragraph" w:customStyle="1" w:styleId="117">
    <w:name w:val="xl74"/>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left="0" w:firstLine="0"/>
      <w:textAlignment w:val="center"/>
    </w:pPr>
    <w:rPr>
      <w:rFonts w:ascii="Times New Roman" w:hAnsi="Times New Roman" w:cs="Times New Roman"/>
      <w:color w:val="auto"/>
      <w:kern w:val="0"/>
      <w:sz w:val="20"/>
      <w:szCs w:val="20"/>
    </w:rPr>
  </w:style>
  <w:style w:type="paragraph" w:customStyle="1" w:styleId="118">
    <w:name w:val="样式 (西文) 宋体 行距: 1.5 倍行距 首行缩进:  2 字符"/>
    <w:basedOn w:val="1"/>
    <w:qFormat/>
    <w:uiPriority w:val="0"/>
    <w:pPr>
      <w:widowControl w:val="0"/>
      <w:spacing w:after="0"/>
      <w:ind w:left="0" w:firstLine="200" w:firstLineChars="200"/>
      <w:jc w:val="both"/>
    </w:pPr>
    <w:rPr>
      <w:rFonts w:ascii="宋体" w:hAnsi="宋体" w:cs="宋体"/>
      <w:color w:val="auto"/>
      <w:sz w:val="21"/>
      <w:szCs w:val="20"/>
    </w:rPr>
  </w:style>
  <w:style w:type="paragraph" w:customStyle="1" w:styleId="119">
    <w:name w:val="ItemList"/>
    <w:basedOn w:val="1"/>
    <w:qFormat/>
    <w:uiPriority w:val="99"/>
    <w:pPr>
      <w:widowControl w:val="0"/>
      <w:tabs>
        <w:tab w:val="left" w:pos="845"/>
      </w:tabs>
      <w:spacing w:after="0"/>
      <w:ind w:left="845" w:hanging="425"/>
      <w:jc w:val="both"/>
    </w:pPr>
    <w:rPr>
      <w:rFonts w:ascii="Arial" w:hAnsi="Arial" w:cs="Times New Roman"/>
      <w:color w:val="auto"/>
      <w:sz w:val="21"/>
      <w:szCs w:val="21"/>
    </w:rPr>
  </w:style>
  <w:style w:type="paragraph" w:customStyle="1" w:styleId="120">
    <w:name w:val="xl64"/>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ind w:left="0" w:firstLine="0"/>
    </w:pPr>
    <w:rPr>
      <w:rFonts w:ascii="Times New Roman" w:hAnsi="Times New Roman" w:cs="Times New Roman"/>
      <w:kern w:val="0"/>
      <w:sz w:val="20"/>
      <w:szCs w:val="20"/>
    </w:rPr>
  </w:style>
  <w:style w:type="paragraph" w:customStyle="1" w:styleId="121">
    <w:name w:val="xl65"/>
    <w:basedOn w:val="1"/>
    <w:qFormat/>
    <w:uiPriority w:val="0"/>
    <w:pPr>
      <w:spacing w:before="100" w:beforeAutospacing="1" w:after="100" w:afterAutospacing="1" w:line="240" w:lineRule="auto"/>
      <w:ind w:left="0" w:firstLine="0"/>
    </w:pPr>
    <w:rPr>
      <w:rFonts w:ascii="宋体" w:hAnsi="宋体" w:cs="宋体"/>
      <w:color w:val="auto"/>
      <w:kern w:val="0"/>
      <w:szCs w:val="24"/>
    </w:rPr>
  </w:style>
  <w:style w:type="paragraph" w:customStyle="1" w:styleId="122">
    <w:name w:val="xl76"/>
    <w:basedOn w:val="1"/>
    <w:qFormat/>
    <w:uiPriority w:val="0"/>
    <w:pPr>
      <w:pBdr>
        <w:left w:val="single" w:color="auto" w:sz="8" w:space="0"/>
        <w:right w:val="single" w:color="auto" w:sz="8" w:space="0"/>
      </w:pBdr>
      <w:spacing w:before="100" w:beforeAutospacing="1" w:after="100" w:afterAutospacing="1" w:line="240" w:lineRule="auto"/>
      <w:ind w:left="0" w:firstLine="0"/>
      <w:textAlignment w:val="center"/>
    </w:pPr>
    <w:rPr>
      <w:rFonts w:ascii="宋体" w:hAnsi="宋体" w:cs="宋体"/>
      <w:color w:val="auto"/>
      <w:kern w:val="0"/>
      <w:sz w:val="20"/>
      <w:szCs w:val="20"/>
    </w:rPr>
  </w:style>
  <w:style w:type="paragraph" w:customStyle="1" w:styleId="123">
    <w:name w:val="xl70"/>
    <w:basedOn w:val="1"/>
    <w:qFormat/>
    <w:uiPriority w:val="0"/>
    <w:pPr>
      <w:pBdr>
        <w:right w:val="single" w:color="auto" w:sz="8" w:space="0"/>
      </w:pBdr>
      <w:spacing w:before="100" w:beforeAutospacing="1" w:after="100" w:afterAutospacing="1" w:line="240" w:lineRule="auto"/>
      <w:ind w:left="0" w:firstLine="0"/>
      <w:textAlignment w:val="center"/>
    </w:pPr>
    <w:rPr>
      <w:rFonts w:ascii="Times New Roman" w:hAnsi="Times New Roman" w:cs="Times New Roman"/>
      <w:color w:val="auto"/>
      <w:kern w:val="0"/>
      <w:sz w:val="20"/>
      <w:szCs w:val="20"/>
    </w:rPr>
  </w:style>
  <w:style w:type="paragraph" w:customStyle="1" w:styleId="124">
    <w:name w:val="font7"/>
    <w:basedOn w:val="1"/>
    <w:qFormat/>
    <w:uiPriority w:val="0"/>
    <w:pPr>
      <w:spacing w:before="100" w:beforeAutospacing="1" w:after="100" w:afterAutospacing="1" w:line="240" w:lineRule="auto"/>
      <w:ind w:left="0" w:firstLine="0"/>
    </w:pPr>
    <w:rPr>
      <w:rFonts w:ascii="宋体" w:hAnsi="宋体" w:cs="宋体"/>
      <w:kern w:val="0"/>
      <w:sz w:val="20"/>
      <w:szCs w:val="20"/>
    </w:rPr>
  </w:style>
  <w:style w:type="paragraph" w:customStyle="1" w:styleId="125">
    <w:name w:val="xl7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left="0" w:firstLine="0"/>
      <w:jc w:val="center"/>
      <w:textAlignment w:val="center"/>
    </w:pPr>
    <w:rPr>
      <w:rFonts w:ascii="宋体" w:hAnsi="宋体" w:cs="宋体"/>
      <w:color w:val="auto"/>
      <w:kern w:val="0"/>
      <w:sz w:val="20"/>
      <w:szCs w:val="20"/>
    </w:rPr>
  </w:style>
  <w:style w:type="paragraph" w:customStyle="1" w:styleId="126">
    <w:name w:val="xl81"/>
    <w:basedOn w:val="1"/>
    <w:qFormat/>
    <w:uiPriority w:val="0"/>
    <w:pPr>
      <w:pBdr>
        <w:left w:val="single" w:color="auto" w:sz="8" w:space="0"/>
        <w:right w:val="single" w:color="auto" w:sz="8" w:space="0"/>
      </w:pBdr>
      <w:spacing w:before="100" w:beforeAutospacing="1" w:after="100" w:afterAutospacing="1" w:line="240" w:lineRule="auto"/>
      <w:ind w:left="0" w:firstLine="0"/>
      <w:jc w:val="center"/>
      <w:textAlignment w:val="center"/>
    </w:pPr>
    <w:rPr>
      <w:rFonts w:ascii="宋体" w:hAnsi="宋体" w:cs="宋体"/>
      <w:color w:val="auto"/>
      <w:kern w:val="0"/>
      <w:sz w:val="20"/>
      <w:szCs w:val="20"/>
    </w:rPr>
  </w:style>
  <w:style w:type="paragraph" w:customStyle="1" w:styleId="127">
    <w:name w:val="font5"/>
    <w:basedOn w:val="1"/>
    <w:qFormat/>
    <w:uiPriority w:val="0"/>
    <w:pPr>
      <w:spacing w:before="100" w:beforeAutospacing="1" w:after="100" w:afterAutospacing="1" w:line="240" w:lineRule="auto"/>
      <w:ind w:left="0" w:firstLine="0"/>
    </w:pPr>
    <w:rPr>
      <w:rFonts w:ascii="宋体" w:hAnsi="宋体" w:cs="宋体"/>
      <w:color w:val="auto"/>
      <w:kern w:val="0"/>
      <w:sz w:val="18"/>
      <w:szCs w:val="18"/>
    </w:rPr>
  </w:style>
  <w:style w:type="paragraph" w:customStyle="1" w:styleId="128">
    <w:name w:val="xl71"/>
    <w:basedOn w:val="1"/>
    <w:qFormat/>
    <w:uiPriority w:val="0"/>
    <w:pPr>
      <w:pBdr>
        <w:bottom w:val="single" w:color="auto" w:sz="8" w:space="0"/>
        <w:right w:val="single" w:color="auto" w:sz="8" w:space="0"/>
      </w:pBdr>
      <w:spacing w:before="100" w:beforeAutospacing="1" w:after="100" w:afterAutospacing="1" w:line="240" w:lineRule="auto"/>
      <w:ind w:left="0" w:firstLine="0"/>
      <w:textAlignment w:val="center"/>
    </w:pPr>
    <w:rPr>
      <w:rFonts w:ascii="Times New Roman" w:hAnsi="Times New Roman" w:cs="Times New Roman"/>
      <w:color w:val="auto"/>
      <w:kern w:val="0"/>
      <w:sz w:val="20"/>
      <w:szCs w:val="20"/>
    </w:rPr>
  </w:style>
  <w:style w:type="paragraph" w:customStyle="1" w:styleId="129">
    <w:name w:val="目录"/>
    <w:basedOn w:val="1"/>
    <w:qFormat/>
    <w:uiPriority w:val="0"/>
    <w:pPr>
      <w:widowControl w:val="0"/>
      <w:spacing w:after="0"/>
      <w:ind w:left="0" w:firstLine="0"/>
      <w:jc w:val="center"/>
    </w:pPr>
    <w:rPr>
      <w:rFonts w:ascii="宋体" w:hAnsi="宋体" w:cs="宋体"/>
      <w:b/>
      <w:bCs/>
      <w:color w:val="auto"/>
      <w:sz w:val="32"/>
      <w:szCs w:val="20"/>
    </w:rPr>
  </w:style>
  <w:style w:type="paragraph" w:customStyle="1" w:styleId="130">
    <w:name w:val="列出段落1"/>
    <w:basedOn w:val="1"/>
    <w:qFormat/>
    <w:uiPriority w:val="34"/>
    <w:pPr>
      <w:widowControl w:val="0"/>
      <w:spacing w:after="0"/>
      <w:ind w:left="0" w:firstLine="200" w:firstLineChars="200"/>
      <w:jc w:val="both"/>
    </w:pPr>
    <w:rPr>
      <w:rFonts w:ascii="Calibri" w:hAnsi="Calibri" w:cs="Times New Roman"/>
      <w:color w:val="auto"/>
    </w:rPr>
  </w:style>
  <w:style w:type="paragraph" w:customStyle="1" w:styleId="131">
    <w:name w:val="Char"/>
    <w:basedOn w:val="1"/>
    <w:qFormat/>
    <w:uiPriority w:val="0"/>
    <w:pPr>
      <w:widowControl w:val="0"/>
      <w:spacing w:after="0" w:line="240" w:lineRule="auto"/>
      <w:ind w:left="0" w:firstLine="0"/>
      <w:jc w:val="both"/>
    </w:pPr>
    <w:rPr>
      <w:rFonts w:ascii="Times New Roman" w:hAnsi="Times New Roman" w:cs="Times New Roman"/>
      <w:color w:val="auto"/>
      <w:sz w:val="21"/>
      <w:szCs w:val="24"/>
    </w:rPr>
  </w:style>
  <w:style w:type="paragraph" w:customStyle="1" w:styleId="132">
    <w:name w:val="-正文 Char"/>
    <w:basedOn w:val="1"/>
    <w:qFormat/>
    <w:uiPriority w:val="0"/>
    <w:pPr>
      <w:overflowPunct w:val="0"/>
      <w:autoSpaceDE w:val="0"/>
      <w:autoSpaceDN w:val="0"/>
      <w:adjustRightInd w:val="0"/>
      <w:spacing w:after="0"/>
      <w:ind w:left="0" w:firstLine="0"/>
      <w:textAlignment w:val="baseline"/>
    </w:pPr>
    <w:rPr>
      <w:rFonts w:ascii="Arial" w:hAnsi="Arial" w:cs="Times New Roman"/>
      <w:color w:val="auto"/>
      <w:kern w:val="0"/>
      <w:szCs w:val="20"/>
    </w:rPr>
  </w:style>
  <w:style w:type="paragraph" w:customStyle="1" w:styleId="133">
    <w:name w:val="xl78"/>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left="0" w:firstLine="0"/>
      <w:jc w:val="center"/>
      <w:textAlignment w:val="center"/>
    </w:pPr>
    <w:rPr>
      <w:rFonts w:ascii="宋体" w:hAnsi="宋体" w:cs="宋体"/>
      <w:color w:val="auto"/>
      <w:kern w:val="0"/>
      <w:sz w:val="20"/>
      <w:szCs w:val="20"/>
    </w:rPr>
  </w:style>
  <w:style w:type="paragraph" w:customStyle="1" w:styleId="134">
    <w:name w:val="Char1"/>
    <w:basedOn w:val="1"/>
    <w:qFormat/>
    <w:uiPriority w:val="0"/>
    <w:pPr>
      <w:widowControl w:val="0"/>
      <w:spacing w:after="0" w:line="240" w:lineRule="auto"/>
      <w:ind w:left="0" w:firstLine="0"/>
      <w:jc w:val="both"/>
    </w:pPr>
    <w:rPr>
      <w:rFonts w:ascii="Times New Roman" w:hAnsi="Times New Roman" w:cs="Times New Roman"/>
      <w:color w:val="auto"/>
      <w:sz w:val="21"/>
      <w:szCs w:val="24"/>
    </w:rPr>
  </w:style>
  <w:style w:type="paragraph" w:customStyle="1" w:styleId="135">
    <w:name w:val="xl63"/>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ind w:left="0" w:firstLine="0"/>
    </w:pPr>
    <w:rPr>
      <w:rFonts w:ascii="宋体" w:hAnsi="宋体" w:cs="宋体"/>
      <w:kern w:val="0"/>
      <w:sz w:val="20"/>
      <w:szCs w:val="20"/>
    </w:rPr>
  </w:style>
  <w:style w:type="paragraph" w:customStyle="1" w:styleId="136">
    <w:name w:val="公司相关"/>
    <w:basedOn w:val="1"/>
    <w:qFormat/>
    <w:uiPriority w:val="0"/>
    <w:pPr>
      <w:widowControl w:val="0"/>
      <w:spacing w:after="0" w:line="560" w:lineRule="exact"/>
      <w:ind w:left="0" w:firstLine="0"/>
      <w:jc w:val="center"/>
    </w:pPr>
    <w:rPr>
      <w:rFonts w:ascii="宋体" w:hAnsi="宋体" w:cs="宋体"/>
      <w:color w:val="auto"/>
      <w:sz w:val="32"/>
      <w:szCs w:val="20"/>
    </w:rPr>
  </w:style>
  <w:style w:type="paragraph" w:customStyle="1" w:styleId="137">
    <w:name w:val="xl69"/>
    <w:basedOn w:val="1"/>
    <w:qFormat/>
    <w:uiPriority w:val="0"/>
    <w:pPr>
      <w:pBdr>
        <w:bottom w:val="single" w:color="auto" w:sz="8" w:space="0"/>
        <w:right w:val="single" w:color="auto" w:sz="8" w:space="0"/>
      </w:pBdr>
      <w:spacing w:before="100" w:beforeAutospacing="1" w:after="100" w:afterAutospacing="1" w:line="240" w:lineRule="auto"/>
      <w:ind w:left="0" w:firstLine="0"/>
      <w:textAlignment w:val="center"/>
    </w:pPr>
    <w:rPr>
      <w:rFonts w:ascii="宋体" w:hAnsi="宋体" w:cs="宋体"/>
      <w:color w:val="auto"/>
      <w:kern w:val="0"/>
      <w:sz w:val="20"/>
      <w:szCs w:val="20"/>
    </w:rPr>
  </w:style>
  <w:style w:type="paragraph" w:customStyle="1" w:styleId="138">
    <w:name w:val="xl80"/>
    <w:basedOn w:val="1"/>
    <w:qFormat/>
    <w:uiPriority w:val="0"/>
    <w:pPr>
      <w:pBdr>
        <w:left w:val="single" w:color="auto" w:sz="8" w:space="0"/>
        <w:right w:val="single" w:color="auto" w:sz="8" w:space="0"/>
      </w:pBdr>
      <w:spacing w:before="100" w:beforeAutospacing="1" w:after="100" w:afterAutospacing="1" w:line="240" w:lineRule="auto"/>
      <w:ind w:left="0" w:firstLine="0"/>
      <w:textAlignment w:val="center"/>
    </w:pPr>
    <w:rPr>
      <w:rFonts w:ascii="Times New Roman" w:hAnsi="Times New Roman" w:cs="Times New Roman"/>
      <w:color w:val="auto"/>
      <w:kern w:val="0"/>
      <w:sz w:val="20"/>
      <w:szCs w:val="20"/>
    </w:rPr>
  </w:style>
  <w:style w:type="paragraph" w:customStyle="1" w:styleId="139">
    <w:name w:val="xl73"/>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left="0" w:firstLine="0"/>
      <w:textAlignment w:val="center"/>
    </w:pPr>
    <w:rPr>
      <w:rFonts w:ascii="Times New Roman" w:hAnsi="Times New Roman" w:cs="Times New Roman"/>
      <w:color w:val="auto"/>
      <w:kern w:val="0"/>
      <w:sz w:val="20"/>
      <w:szCs w:val="20"/>
    </w:rPr>
  </w:style>
  <w:style w:type="paragraph" w:customStyle="1" w:styleId="140">
    <w:name w:val="文档名称"/>
    <w:basedOn w:val="1"/>
    <w:qFormat/>
    <w:uiPriority w:val="0"/>
    <w:pPr>
      <w:widowControl w:val="0"/>
      <w:spacing w:after="0"/>
      <w:ind w:left="0" w:firstLine="0"/>
      <w:jc w:val="center"/>
    </w:pPr>
    <w:rPr>
      <w:rFonts w:ascii="宋体" w:hAnsi="宋体" w:cs="宋体"/>
      <w:b/>
      <w:bCs/>
      <w:color w:val="auto"/>
      <w:sz w:val="72"/>
      <w:szCs w:val="20"/>
    </w:rPr>
  </w:style>
  <w:style w:type="paragraph" w:customStyle="1" w:styleId="14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textAlignment w:val="top"/>
    </w:pPr>
    <w:rPr>
      <w:rFonts w:ascii="宋体" w:hAnsi="宋体" w:cs="宋体"/>
      <w:color w:val="auto"/>
      <w:kern w:val="0"/>
      <w:szCs w:val="24"/>
    </w:rPr>
  </w:style>
  <w:style w:type="paragraph" w:customStyle="1" w:styleId="142">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textAlignment w:val="top"/>
    </w:pPr>
    <w:rPr>
      <w:rFonts w:ascii="宋体" w:hAnsi="宋体" w:cs="宋体"/>
      <w:color w:val="auto"/>
      <w:kern w:val="0"/>
      <w:szCs w:val="24"/>
    </w:rPr>
  </w:style>
  <w:style w:type="paragraph" w:customStyle="1" w:styleId="143">
    <w:name w:val="修订11"/>
    <w:semiHidden/>
    <w:qFormat/>
    <w:uiPriority w:val="0"/>
    <w:rPr>
      <w:rFonts w:ascii="Times New Roman" w:hAnsi="Times New Roman" w:eastAsia="宋体" w:cs="Times New Roman"/>
      <w:kern w:val="2"/>
      <w:sz w:val="21"/>
      <w:szCs w:val="24"/>
      <w:lang w:val="en-US" w:eastAsia="zh-CN" w:bidi="ar-SA"/>
    </w:rPr>
  </w:style>
  <w:style w:type="paragraph" w:customStyle="1" w:styleId="144">
    <w:name w:val="正文缩进1"/>
    <w:basedOn w:val="1"/>
    <w:qFormat/>
    <w:uiPriority w:val="0"/>
    <w:pPr>
      <w:widowControl w:val="0"/>
      <w:spacing w:after="0" w:line="240" w:lineRule="auto"/>
      <w:ind w:left="0" w:firstLine="0"/>
      <w:jc w:val="both"/>
    </w:pPr>
    <w:rPr>
      <w:rFonts w:ascii="Calibri" w:hAnsi="Calibri" w:cs="Times New Roman"/>
      <w:color w:val="auto"/>
      <w:sz w:val="21"/>
    </w:rPr>
  </w:style>
  <w:style w:type="paragraph" w:customStyle="1" w:styleId="1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xl68"/>
    <w:basedOn w:val="1"/>
    <w:qFormat/>
    <w:uiPriority w:val="0"/>
    <w:pPr>
      <w:spacing w:before="100" w:beforeAutospacing="1" w:after="100" w:afterAutospacing="1" w:line="240" w:lineRule="auto"/>
      <w:ind w:left="0" w:firstLine="0"/>
    </w:pPr>
    <w:rPr>
      <w:rFonts w:ascii="宋体" w:hAnsi="宋体" w:cs="宋体"/>
      <w:color w:val="auto"/>
      <w:kern w:val="0"/>
      <w:sz w:val="20"/>
      <w:szCs w:val="20"/>
    </w:rPr>
  </w:style>
  <w:style w:type="paragraph" w:customStyle="1" w:styleId="147">
    <w:name w:val="xl72"/>
    <w:basedOn w:val="1"/>
    <w:qFormat/>
    <w:uiPriority w:val="0"/>
    <w:pPr>
      <w:pBdr>
        <w:top w:val="single" w:color="auto" w:sz="8" w:space="0"/>
        <w:left w:val="single" w:color="auto" w:sz="8" w:space="0"/>
        <w:bottom w:val="single" w:color="auto" w:sz="8" w:space="0"/>
      </w:pBdr>
      <w:spacing w:before="100" w:beforeAutospacing="1" w:after="100" w:afterAutospacing="1" w:line="240" w:lineRule="auto"/>
      <w:ind w:left="0" w:firstLine="0"/>
      <w:textAlignment w:val="center"/>
    </w:pPr>
    <w:rPr>
      <w:rFonts w:ascii="宋体" w:hAnsi="宋体" w:cs="宋体"/>
      <w:color w:val="auto"/>
      <w:kern w:val="0"/>
      <w:sz w:val="20"/>
      <w:szCs w:val="20"/>
    </w:rPr>
  </w:style>
  <w:style w:type="table" w:customStyle="1" w:styleId="148">
    <w:name w:val="网格型4"/>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浅色底纹1"/>
    <w:basedOn w:val="41"/>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0">
    <w:name w:val="样式2"/>
    <w:basedOn w:val="41"/>
    <w:qFormat/>
    <w:uiPriority w:val="99"/>
    <w:pPr>
      <w:jc w:val="center"/>
    </w:pPr>
    <w:rPr>
      <w:rFonts w:ascii="Calibri" w:hAnsi="Calibri"/>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wordWrap/>
        <w:ind w:firstLine="0" w:firstLineChars="0"/>
        <w:jc w:val="both"/>
      </w:pPr>
      <w:rPr>
        <w:b/>
      </w:rPr>
    </w:tblStylePr>
  </w:style>
  <w:style w:type="table" w:customStyle="1" w:styleId="151">
    <w:name w:val="网格型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9"/>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网格型2"/>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3"/>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5"/>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6"/>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7"/>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8"/>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10"/>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1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12"/>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13"/>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样式 (中文) 宋体 居中 段前: 0.5 行 行距: 单倍行距"/>
    <w:basedOn w:val="1"/>
    <w:qFormat/>
    <w:uiPriority w:val="0"/>
    <w:pPr>
      <w:widowControl w:val="0"/>
      <w:spacing w:beforeLines="50" w:after="0" w:line="240" w:lineRule="auto"/>
      <w:ind w:left="0" w:firstLine="0"/>
      <w:jc w:val="center"/>
    </w:pPr>
    <w:rPr>
      <w:rFonts w:ascii="Times New Roman" w:hAnsi="宋体" w:cs="宋体"/>
      <w:color w:val="auto"/>
      <w:szCs w:val="20"/>
    </w:rPr>
  </w:style>
  <w:style w:type="paragraph" w:customStyle="1" w:styleId="164">
    <w:name w:val="样式 标题 4 格式"/>
    <w:basedOn w:val="6"/>
    <w:next w:val="1"/>
    <w:qFormat/>
    <w:uiPriority w:val="0"/>
    <w:pPr>
      <w:widowControl w:val="0"/>
      <w:numPr>
        <w:numId w:val="2"/>
      </w:numPr>
      <w:tabs>
        <w:tab w:val="left" w:pos="420"/>
        <w:tab w:val="left" w:pos="1134"/>
      </w:tabs>
      <w:spacing w:beforeLines="50" w:afterLines="50" w:line="360" w:lineRule="auto"/>
      <w:jc w:val="both"/>
    </w:pPr>
    <w:rPr>
      <w:rFonts w:ascii="黑体" w:hAnsi="Arial" w:eastAsia="黑体" w:cs="宋体"/>
      <w:bCs w:val="0"/>
      <w:color w:val="auto"/>
      <w:szCs w:val="20"/>
    </w:rPr>
  </w:style>
  <w:style w:type="paragraph" w:customStyle="1" w:styleId="165">
    <w:name w:val="样式 标题 3 格式"/>
    <w:basedOn w:val="5"/>
    <w:next w:val="1"/>
    <w:qFormat/>
    <w:uiPriority w:val="0"/>
    <w:pPr>
      <w:widowControl w:val="0"/>
      <w:numPr>
        <w:numId w:val="2"/>
      </w:numPr>
      <w:tabs>
        <w:tab w:val="left" w:pos="420"/>
        <w:tab w:val="left" w:pos="907"/>
      </w:tabs>
      <w:spacing w:after="0"/>
      <w:jc w:val="both"/>
    </w:pPr>
    <w:rPr>
      <w:rFonts w:ascii="黑体" w:hAnsi="Times New Roman" w:eastAsia="黑体" w:cs="宋体"/>
      <w:b w:val="0"/>
      <w:color w:val="auto"/>
      <w:szCs w:val="20"/>
    </w:rPr>
  </w:style>
  <w:style w:type="paragraph" w:customStyle="1" w:styleId="166">
    <w:name w:val="Char Char1 Char Char Char Char Char Char Char Char"/>
    <w:basedOn w:val="1"/>
    <w:qFormat/>
    <w:uiPriority w:val="0"/>
    <w:pPr>
      <w:widowControl w:val="0"/>
      <w:spacing w:after="0" w:line="240" w:lineRule="auto"/>
      <w:ind w:left="0" w:firstLine="0"/>
      <w:jc w:val="both"/>
    </w:pPr>
    <w:rPr>
      <w:rFonts w:ascii="Times New Roman" w:hAnsi="Times New Roman" w:cs="Times New Roman"/>
      <w:color w:val="auto"/>
      <w:sz w:val="21"/>
      <w:szCs w:val="24"/>
    </w:rPr>
  </w:style>
  <w:style w:type="character" w:customStyle="1" w:styleId="167">
    <w:name w:val="未处理的提及1"/>
    <w:semiHidden/>
    <w:unhideWhenUsed/>
    <w:qFormat/>
    <w:uiPriority w:val="99"/>
    <w:rPr>
      <w:color w:val="808080"/>
      <w:shd w:val="clear" w:color="auto" w:fill="E6E6E6"/>
    </w:rPr>
  </w:style>
  <w:style w:type="character" w:customStyle="1" w:styleId="168">
    <w:name w:val="正文文本 (2)_"/>
    <w:basedOn w:val="43"/>
    <w:qFormat/>
    <w:uiPriority w:val="0"/>
    <w:rPr>
      <w:rFonts w:ascii="微软雅黑" w:hAnsi="微软雅黑" w:eastAsia="微软雅黑" w:cs="微软雅黑"/>
      <w:spacing w:val="10"/>
      <w:sz w:val="13"/>
      <w:szCs w:val="13"/>
      <w:u w:val="none"/>
    </w:rPr>
  </w:style>
  <w:style w:type="character" w:customStyle="1" w:styleId="169">
    <w:name w:val="正文文本 (2)"/>
    <w:basedOn w:val="168"/>
    <w:qFormat/>
    <w:uiPriority w:val="0"/>
    <w:rPr>
      <w:rFonts w:ascii="微软雅黑" w:hAnsi="微软雅黑" w:eastAsia="微软雅黑" w:cs="微软雅黑"/>
      <w:color w:val="000000"/>
      <w:spacing w:val="10"/>
      <w:w w:val="100"/>
      <w:position w:val="0"/>
      <w:sz w:val="13"/>
      <w:szCs w:val="13"/>
      <w:u w:val="none"/>
      <w:lang w:val="zh-CN" w:eastAsia="zh-CN" w:bidi="zh-CN"/>
    </w:rPr>
  </w:style>
  <w:style w:type="paragraph" w:customStyle="1" w:styleId="170">
    <w:name w:val="A正文"/>
    <w:basedOn w:val="13"/>
    <w:qFormat/>
    <w:uiPriority w:val="0"/>
    <w:pPr>
      <w:tabs>
        <w:tab w:val="left" w:pos="567"/>
        <w:tab w:val="left" w:pos="1134"/>
      </w:tabs>
      <w:snapToGrid w:val="0"/>
      <w:spacing w:line="360" w:lineRule="auto"/>
      <w:ind w:firstLine="200" w:firstLineChars="200"/>
      <w:jc w:val="both"/>
    </w:pPr>
    <w:rPr>
      <w:rFonts w:ascii="Times New Roman" w:hAnsi="Times New Roman" w:eastAsia="仿宋_GB2312" w:cs="Tahoma"/>
      <w:color w:val="000000"/>
      <w:kern w:val="0"/>
      <w:sz w:val="28"/>
      <w:szCs w:val="24"/>
    </w:rPr>
  </w:style>
  <w:style w:type="paragraph" w:customStyle="1" w:styleId="171">
    <w:name w:val="!正文"/>
    <w:basedOn w:val="1"/>
    <w:qFormat/>
    <w:uiPriority w:val="0"/>
    <w:pPr>
      <w:widowControl w:val="0"/>
      <w:spacing w:beforeLines="50" w:after="0"/>
      <w:ind w:left="0" w:firstLine="200" w:firstLineChars="200"/>
      <w:jc w:val="both"/>
    </w:pPr>
    <w:rPr>
      <w:rFonts w:ascii="仿宋" w:hAnsi="仿宋" w:cs="Times New Roman"/>
      <w:color w:val="auto"/>
      <w:kern w:val="0"/>
      <w:szCs w:val="28"/>
    </w:rPr>
  </w:style>
  <w:style w:type="paragraph" w:customStyle="1" w:styleId="172">
    <w:name w:val="msonormal"/>
    <w:basedOn w:val="1"/>
    <w:qFormat/>
    <w:uiPriority w:val="0"/>
    <w:pPr>
      <w:spacing w:before="100" w:beforeAutospacing="1" w:after="100" w:afterAutospacing="1" w:line="240" w:lineRule="auto"/>
      <w:ind w:left="0" w:firstLine="0"/>
    </w:pPr>
    <w:rPr>
      <w:rFonts w:ascii="宋体" w:hAnsi="宋体" w:cs="宋体"/>
      <w:color w:val="auto"/>
      <w:kern w:val="0"/>
      <w:szCs w:val="24"/>
    </w:rPr>
  </w:style>
  <w:style w:type="paragraph" w:customStyle="1" w:styleId="173">
    <w:name w:val="font8"/>
    <w:basedOn w:val="1"/>
    <w:qFormat/>
    <w:uiPriority w:val="0"/>
    <w:pPr>
      <w:spacing w:before="100" w:beforeAutospacing="1" w:after="100" w:afterAutospacing="1" w:line="240" w:lineRule="auto"/>
      <w:ind w:left="0" w:firstLine="0"/>
    </w:pPr>
    <w:rPr>
      <w:rFonts w:cs="宋体"/>
      <w:color w:val="0D0D0D"/>
      <w:kern w:val="0"/>
      <w:szCs w:val="24"/>
    </w:rPr>
  </w:style>
  <w:style w:type="paragraph" w:customStyle="1" w:styleId="174">
    <w:name w:val="xl82"/>
    <w:basedOn w:val="1"/>
    <w:qFormat/>
    <w:uiPriority w:val="0"/>
    <w:pPr>
      <w:pBdr>
        <w:bottom w:val="single" w:color="000000" w:sz="8" w:space="0"/>
        <w:right w:val="single" w:color="000000" w:sz="8" w:space="0"/>
      </w:pBdr>
      <w:spacing w:before="100" w:beforeAutospacing="1" w:after="100" w:afterAutospacing="1" w:line="240" w:lineRule="auto"/>
      <w:ind w:left="0" w:firstLine="0" w:firstLineChars="100"/>
      <w:textAlignment w:val="center"/>
    </w:pPr>
    <w:rPr>
      <w:rFonts w:cs="宋体"/>
      <w:kern w:val="0"/>
      <w:szCs w:val="24"/>
    </w:rPr>
  </w:style>
  <w:style w:type="paragraph" w:customStyle="1" w:styleId="175">
    <w:name w:val="xl83"/>
    <w:basedOn w:val="1"/>
    <w:qFormat/>
    <w:uiPriority w:val="0"/>
    <w:pPr>
      <w:pBdr>
        <w:top w:val="single" w:color="000000" w:sz="8" w:space="0"/>
        <w:right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176">
    <w:name w:val="xl84"/>
    <w:basedOn w:val="1"/>
    <w:qFormat/>
    <w:uiPriority w:val="0"/>
    <w:pPr>
      <w:pBdr>
        <w:right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177">
    <w:name w:val="xl85"/>
    <w:basedOn w:val="1"/>
    <w:qFormat/>
    <w:uiPriority w:val="0"/>
    <w:pPr>
      <w:pBdr>
        <w:bottom w:val="double" w:color="000000" w:sz="6" w:space="0"/>
        <w:right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178">
    <w:name w:val="xl86"/>
    <w:basedOn w:val="1"/>
    <w:qFormat/>
    <w:uiPriority w:val="0"/>
    <w:pPr>
      <w:pBdr>
        <w:bottom w:val="double" w:color="000000" w:sz="6" w:space="0"/>
        <w:right w:val="single" w:color="000000" w:sz="8" w:space="0"/>
      </w:pBdr>
      <w:spacing w:before="100" w:beforeAutospacing="1" w:after="100" w:afterAutospacing="1" w:line="240" w:lineRule="auto"/>
      <w:ind w:left="0" w:firstLine="0" w:firstLineChars="200"/>
      <w:textAlignment w:val="center"/>
    </w:pPr>
    <w:rPr>
      <w:rFonts w:cs="宋体"/>
      <w:kern w:val="0"/>
      <w:szCs w:val="24"/>
    </w:rPr>
  </w:style>
  <w:style w:type="paragraph" w:customStyle="1" w:styleId="179">
    <w:name w:val="xl87"/>
    <w:basedOn w:val="1"/>
    <w:qFormat/>
    <w:uiPriority w:val="0"/>
    <w:pPr>
      <w:pBdr>
        <w:right w:val="single" w:color="000000" w:sz="8" w:space="0"/>
      </w:pBdr>
      <w:spacing w:before="100" w:beforeAutospacing="1" w:after="100" w:afterAutospacing="1" w:line="240" w:lineRule="auto"/>
      <w:ind w:left="0" w:firstLine="0"/>
      <w:jc w:val="both"/>
      <w:textAlignment w:val="center"/>
    </w:pPr>
    <w:rPr>
      <w:rFonts w:cs="宋体"/>
      <w:kern w:val="0"/>
      <w:szCs w:val="24"/>
    </w:rPr>
  </w:style>
  <w:style w:type="paragraph" w:customStyle="1" w:styleId="180">
    <w:name w:val="xl88"/>
    <w:basedOn w:val="1"/>
    <w:qFormat/>
    <w:uiPriority w:val="0"/>
    <w:pPr>
      <w:pBdr>
        <w:top w:val="single" w:color="000000" w:sz="8" w:space="0"/>
        <w:left w:val="single" w:color="000000" w:sz="8" w:space="0"/>
        <w:bottom w:val="single" w:color="000000" w:sz="8" w:space="0"/>
      </w:pBdr>
      <w:spacing w:before="100" w:beforeAutospacing="1" w:after="100" w:afterAutospacing="1" w:line="240" w:lineRule="auto"/>
      <w:ind w:left="0" w:firstLine="0"/>
      <w:textAlignment w:val="center"/>
    </w:pPr>
    <w:rPr>
      <w:rFonts w:cs="宋体"/>
      <w:kern w:val="0"/>
      <w:szCs w:val="24"/>
    </w:rPr>
  </w:style>
  <w:style w:type="paragraph" w:customStyle="1" w:styleId="181">
    <w:name w:val="xl89"/>
    <w:basedOn w:val="1"/>
    <w:qFormat/>
    <w:uiPriority w:val="0"/>
    <w:pPr>
      <w:pBdr>
        <w:top w:val="single" w:color="000000" w:sz="8" w:space="0"/>
        <w:bottom w:val="single" w:color="000000" w:sz="8" w:space="0"/>
        <w:right w:val="single" w:color="000000" w:sz="8" w:space="0"/>
      </w:pBdr>
      <w:spacing w:before="100" w:beforeAutospacing="1" w:after="100" w:afterAutospacing="1" w:line="240" w:lineRule="auto"/>
      <w:ind w:left="0" w:firstLine="0"/>
      <w:jc w:val="both"/>
      <w:textAlignment w:val="center"/>
    </w:pPr>
    <w:rPr>
      <w:rFonts w:cs="宋体"/>
      <w:kern w:val="0"/>
      <w:szCs w:val="24"/>
    </w:rPr>
  </w:style>
  <w:style w:type="paragraph" w:customStyle="1" w:styleId="182">
    <w:name w:val="xl90"/>
    <w:basedOn w:val="1"/>
    <w:qFormat/>
    <w:uiPriority w:val="0"/>
    <w:pPr>
      <w:spacing w:before="100" w:beforeAutospacing="1" w:after="100" w:afterAutospacing="1" w:line="240" w:lineRule="auto"/>
      <w:ind w:left="0" w:firstLine="0"/>
      <w:textAlignment w:val="center"/>
    </w:pPr>
    <w:rPr>
      <w:rFonts w:cs="宋体"/>
      <w:kern w:val="0"/>
      <w:szCs w:val="24"/>
    </w:rPr>
  </w:style>
  <w:style w:type="paragraph" w:customStyle="1" w:styleId="183">
    <w:name w:val="xl91"/>
    <w:basedOn w:val="1"/>
    <w:qFormat/>
    <w:uiPriority w:val="0"/>
    <w:pPr>
      <w:pBdr>
        <w:top w:val="single" w:color="000000" w:sz="8" w:space="0"/>
        <w:left w:val="single" w:color="000000" w:sz="8" w:space="0"/>
      </w:pBdr>
      <w:spacing w:before="100" w:beforeAutospacing="1" w:after="100" w:afterAutospacing="1" w:line="240" w:lineRule="auto"/>
      <w:ind w:left="0" w:firstLine="0"/>
      <w:textAlignment w:val="center"/>
    </w:pPr>
    <w:rPr>
      <w:rFonts w:cs="宋体"/>
      <w:kern w:val="0"/>
      <w:szCs w:val="24"/>
    </w:rPr>
  </w:style>
  <w:style w:type="paragraph" w:customStyle="1" w:styleId="184">
    <w:name w:val="xl92"/>
    <w:basedOn w:val="1"/>
    <w:qFormat/>
    <w:uiPriority w:val="0"/>
    <w:pPr>
      <w:pBdr>
        <w:left w:val="single" w:color="000000" w:sz="8" w:space="0"/>
      </w:pBdr>
      <w:spacing w:before="100" w:beforeAutospacing="1" w:after="100" w:afterAutospacing="1" w:line="240" w:lineRule="auto"/>
      <w:ind w:left="0" w:firstLine="0"/>
      <w:textAlignment w:val="center"/>
    </w:pPr>
    <w:rPr>
      <w:rFonts w:cs="宋体"/>
      <w:kern w:val="0"/>
      <w:szCs w:val="24"/>
    </w:rPr>
  </w:style>
  <w:style w:type="paragraph" w:customStyle="1" w:styleId="185">
    <w:name w:val="xl93"/>
    <w:basedOn w:val="1"/>
    <w:qFormat/>
    <w:uiPriority w:val="0"/>
    <w:pPr>
      <w:pBdr>
        <w:left w:val="single" w:color="000000" w:sz="8" w:space="0"/>
        <w:bottom w:val="single" w:color="000000" w:sz="8" w:space="0"/>
      </w:pBdr>
      <w:spacing w:before="100" w:beforeAutospacing="1" w:after="100" w:afterAutospacing="1" w:line="240" w:lineRule="auto"/>
      <w:ind w:left="0" w:firstLine="0"/>
      <w:textAlignment w:val="center"/>
    </w:pPr>
    <w:rPr>
      <w:rFonts w:cs="宋体"/>
      <w:kern w:val="0"/>
      <w:szCs w:val="24"/>
    </w:rPr>
  </w:style>
  <w:style w:type="paragraph" w:customStyle="1" w:styleId="186">
    <w:name w:val="xl94"/>
    <w:basedOn w:val="1"/>
    <w:qFormat/>
    <w:uiPriority w:val="0"/>
    <w:pPr>
      <w:pBdr>
        <w:bottom w:val="single" w:color="000000" w:sz="8" w:space="0"/>
        <w:right w:val="single" w:color="000000" w:sz="8" w:space="0"/>
      </w:pBdr>
      <w:spacing w:before="100" w:beforeAutospacing="1" w:after="100" w:afterAutospacing="1" w:line="240" w:lineRule="auto"/>
      <w:ind w:left="0" w:firstLine="0"/>
      <w:jc w:val="both"/>
      <w:textAlignment w:val="center"/>
    </w:pPr>
    <w:rPr>
      <w:rFonts w:cs="宋体"/>
      <w:kern w:val="0"/>
      <w:szCs w:val="24"/>
    </w:rPr>
  </w:style>
  <w:style w:type="paragraph" w:customStyle="1" w:styleId="187">
    <w:name w:val="xl95"/>
    <w:basedOn w:val="1"/>
    <w:qFormat/>
    <w:uiPriority w:val="0"/>
    <w:pPr>
      <w:pBdr>
        <w:right w:val="single" w:color="000000" w:sz="8" w:space="0"/>
      </w:pBdr>
      <w:spacing w:before="100" w:beforeAutospacing="1" w:after="100" w:afterAutospacing="1" w:line="240" w:lineRule="auto"/>
      <w:ind w:left="0" w:firstLine="0"/>
      <w:textAlignment w:val="top"/>
    </w:pPr>
    <w:rPr>
      <w:rFonts w:ascii="宋体" w:hAnsi="宋体" w:cs="宋体"/>
      <w:color w:val="auto"/>
      <w:kern w:val="0"/>
      <w:szCs w:val="24"/>
    </w:rPr>
  </w:style>
  <w:style w:type="paragraph" w:customStyle="1" w:styleId="188">
    <w:name w:val="xl96"/>
    <w:basedOn w:val="1"/>
    <w:qFormat/>
    <w:uiPriority w:val="0"/>
    <w:pPr>
      <w:pBdr>
        <w:top w:val="single" w:color="000000" w:sz="8" w:space="0"/>
        <w:right w:val="single" w:color="000000" w:sz="8" w:space="0"/>
      </w:pBdr>
      <w:spacing w:before="100" w:beforeAutospacing="1" w:after="100" w:afterAutospacing="1" w:line="240" w:lineRule="auto"/>
      <w:ind w:left="0" w:firstLine="0"/>
      <w:jc w:val="both"/>
      <w:textAlignment w:val="center"/>
    </w:pPr>
    <w:rPr>
      <w:rFonts w:cs="宋体"/>
      <w:kern w:val="0"/>
      <w:szCs w:val="24"/>
    </w:rPr>
  </w:style>
  <w:style w:type="paragraph" w:customStyle="1" w:styleId="189">
    <w:name w:val="xl97"/>
    <w:basedOn w:val="1"/>
    <w:qFormat/>
    <w:uiPriority w:val="0"/>
    <w:pPr>
      <w:pBdr>
        <w:top w:val="double" w:color="000000" w:sz="6" w:space="0"/>
        <w:bottom w:val="single" w:color="000000" w:sz="8" w:space="0"/>
      </w:pBdr>
      <w:spacing w:before="100" w:beforeAutospacing="1" w:after="100" w:afterAutospacing="1" w:line="240" w:lineRule="auto"/>
      <w:ind w:left="0" w:firstLine="0" w:firstLineChars="100"/>
      <w:textAlignment w:val="center"/>
    </w:pPr>
    <w:rPr>
      <w:rFonts w:cs="宋体"/>
      <w:kern w:val="0"/>
      <w:szCs w:val="24"/>
    </w:rPr>
  </w:style>
  <w:style w:type="paragraph" w:customStyle="1" w:styleId="190">
    <w:name w:val="xl98"/>
    <w:basedOn w:val="1"/>
    <w:qFormat/>
    <w:uiPriority w:val="0"/>
    <w:pPr>
      <w:pBdr>
        <w:top w:val="double" w:color="000000" w:sz="6" w:space="0"/>
        <w:left w:val="single" w:color="000000" w:sz="8" w:space="9"/>
        <w:bottom w:val="single" w:color="000000" w:sz="8" w:space="0"/>
      </w:pBdr>
      <w:spacing w:before="100" w:beforeAutospacing="1" w:after="100" w:afterAutospacing="1" w:line="240" w:lineRule="auto"/>
      <w:ind w:left="0" w:firstLine="0" w:firstLineChars="100"/>
      <w:textAlignment w:val="center"/>
    </w:pPr>
    <w:rPr>
      <w:rFonts w:cs="宋体"/>
      <w:kern w:val="0"/>
      <w:szCs w:val="24"/>
    </w:rPr>
  </w:style>
  <w:style w:type="paragraph" w:customStyle="1" w:styleId="191">
    <w:name w:val="xl99"/>
    <w:basedOn w:val="1"/>
    <w:qFormat/>
    <w:uiPriority w:val="0"/>
    <w:pPr>
      <w:pBdr>
        <w:top w:val="double" w:color="000000" w:sz="6" w:space="0"/>
        <w:bottom w:val="single" w:color="000000" w:sz="8" w:space="0"/>
        <w:right w:val="single" w:color="000000" w:sz="8" w:space="0"/>
      </w:pBdr>
      <w:spacing w:before="100" w:beforeAutospacing="1" w:after="100" w:afterAutospacing="1" w:line="240" w:lineRule="auto"/>
      <w:ind w:left="0" w:firstLine="0" w:firstLineChars="100"/>
      <w:textAlignment w:val="center"/>
    </w:pPr>
    <w:rPr>
      <w:rFonts w:cs="宋体"/>
      <w:kern w:val="0"/>
      <w:szCs w:val="24"/>
    </w:rPr>
  </w:style>
  <w:style w:type="paragraph" w:customStyle="1" w:styleId="192">
    <w:name w:val="xl100"/>
    <w:basedOn w:val="1"/>
    <w:qFormat/>
    <w:uiPriority w:val="0"/>
    <w:pPr>
      <w:pBdr>
        <w:left w:val="double" w:color="000000" w:sz="6" w:space="0"/>
        <w:right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193">
    <w:name w:val="xl101"/>
    <w:basedOn w:val="1"/>
    <w:qFormat/>
    <w:uiPriority w:val="0"/>
    <w:pPr>
      <w:pBdr>
        <w:top w:val="single" w:color="000000" w:sz="8" w:space="0"/>
        <w:left w:val="double" w:color="000000" w:sz="6" w:space="0"/>
        <w:right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194">
    <w:name w:val="xl102"/>
    <w:basedOn w:val="1"/>
    <w:qFormat/>
    <w:uiPriority w:val="0"/>
    <w:pPr>
      <w:pBdr>
        <w:left w:val="double" w:color="000000" w:sz="6" w:space="0"/>
        <w:bottom w:val="single" w:color="000000" w:sz="8" w:space="0"/>
        <w:right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195">
    <w:name w:val="xl103"/>
    <w:basedOn w:val="1"/>
    <w:qFormat/>
    <w:uiPriority w:val="0"/>
    <w:pPr>
      <w:spacing w:before="100" w:beforeAutospacing="1" w:after="100" w:afterAutospacing="1" w:line="240" w:lineRule="auto"/>
      <w:ind w:left="0" w:firstLine="0"/>
      <w:jc w:val="center"/>
      <w:textAlignment w:val="center"/>
    </w:pPr>
    <w:rPr>
      <w:rFonts w:cs="宋体"/>
      <w:kern w:val="0"/>
      <w:szCs w:val="24"/>
    </w:rPr>
  </w:style>
  <w:style w:type="paragraph" w:customStyle="1" w:styleId="196">
    <w:name w:val="xl104"/>
    <w:basedOn w:val="1"/>
    <w:qFormat/>
    <w:uiPriority w:val="0"/>
    <w:pPr>
      <w:pBdr>
        <w:top w:val="single" w:color="000000" w:sz="8" w:space="0"/>
        <w:left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197">
    <w:name w:val="xl105"/>
    <w:basedOn w:val="1"/>
    <w:qFormat/>
    <w:uiPriority w:val="0"/>
    <w:pPr>
      <w:pBdr>
        <w:top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198">
    <w:name w:val="xl106"/>
    <w:basedOn w:val="1"/>
    <w:qFormat/>
    <w:uiPriority w:val="0"/>
    <w:pPr>
      <w:pBdr>
        <w:left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199">
    <w:name w:val="xl107"/>
    <w:basedOn w:val="1"/>
    <w:qFormat/>
    <w:uiPriority w:val="0"/>
    <w:pPr>
      <w:pBdr>
        <w:bottom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200">
    <w:name w:val="xl108"/>
    <w:basedOn w:val="1"/>
    <w:qFormat/>
    <w:uiPriority w:val="0"/>
    <w:pPr>
      <w:pBdr>
        <w:left w:val="single" w:color="000000" w:sz="8" w:space="0"/>
        <w:bottom w:val="single" w:color="000000" w:sz="8"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201">
    <w:name w:val="xl109"/>
    <w:basedOn w:val="1"/>
    <w:qFormat/>
    <w:uiPriority w:val="0"/>
    <w:pPr>
      <w:pBdr>
        <w:top w:val="single" w:color="000000" w:sz="8" w:space="0"/>
        <w:left w:val="single" w:color="000000" w:sz="8" w:space="0"/>
        <w:right w:val="double" w:color="000000" w:sz="6"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202">
    <w:name w:val="xl110"/>
    <w:basedOn w:val="1"/>
    <w:qFormat/>
    <w:uiPriority w:val="0"/>
    <w:pPr>
      <w:pBdr>
        <w:left w:val="single" w:color="000000" w:sz="8" w:space="0"/>
        <w:right w:val="double" w:color="000000" w:sz="6"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203">
    <w:name w:val="xl111"/>
    <w:basedOn w:val="1"/>
    <w:qFormat/>
    <w:uiPriority w:val="0"/>
    <w:pPr>
      <w:pBdr>
        <w:left w:val="single" w:color="000000" w:sz="8" w:space="0"/>
        <w:bottom w:val="single" w:color="000000" w:sz="8" w:space="0"/>
        <w:right w:val="double" w:color="000000" w:sz="6"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204">
    <w:name w:val="xl112"/>
    <w:basedOn w:val="1"/>
    <w:qFormat/>
    <w:uiPriority w:val="0"/>
    <w:pPr>
      <w:pBdr>
        <w:left w:val="double" w:color="000000" w:sz="6" w:space="0"/>
        <w:right w:val="single" w:color="000000" w:sz="8" w:space="0"/>
      </w:pBdr>
      <w:spacing w:before="100" w:beforeAutospacing="1" w:after="100" w:afterAutospacing="1" w:line="240" w:lineRule="auto"/>
      <w:ind w:left="0" w:firstLine="0"/>
      <w:textAlignment w:val="center"/>
    </w:pPr>
    <w:rPr>
      <w:rFonts w:ascii="宋体" w:hAnsi="宋体" w:cs="宋体"/>
      <w:color w:val="auto"/>
      <w:kern w:val="0"/>
      <w:sz w:val="21"/>
      <w:szCs w:val="21"/>
    </w:rPr>
  </w:style>
  <w:style w:type="paragraph" w:customStyle="1" w:styleId="205">
    <w:name w:val="xl113"/>
    <w:basedOn w:val="1"/>
    <w:qFormat/>
    <w:uiPriority w:val="0"/>
    <w:pPr>
      <w:pBdr>
        <w:top w:val="single" w:color="000000" w:sz="8" w:space="0"/>
        <w:left w:val="double" w:color="000000" w:sz="6" w:space="0"/>
        <w:right w:val="single" w:color="000000" w:sz="8" w:space="0"/>
      </w:pBdr>
      <w:spacing w:before="100" w:beforeAutospacing="1" w:after="100" w:afterAutospacing="1" w:line="240" w:lineRule="auto"/>
      <w:ind w:left="0" w:firstLine="0"/>
      <w:textAlignment w:val="center"/>
    </w:pPr>
    <w:rPr>
      <w:rFonts w:ascii="宋体" w:hAnsi="宋体" w:cs="宋体"/>
      <w:color w:val="auto"/>
      <w:kern w:val="0"/>
      <w:sz w:val="21"/>
      <w:szCs w:val="21"/>
    </w:rPr>
  </w:style>
  <w:style w:type="paragraph" w:customStyle="1" w:styleId="206">
    <w:name w:val="xl114"/>
    <w:basedOn w:val="1"/>
    <w:qFormat/>
    <w:uiPriority w:val="0"/>
    <w:pPr>
      <w:pBdr>
        <w:left w:val="double" w:color="000000" w:sz="6" w:space="0"/>
        <w:bottom w:val="single" w:color="000000" w:sz="8" w:space="0"/>
        <w:right w:val="single" w:color="000000" w:sz="8" w:space="0"/>
      </w:pBdr>
      <w:spacing w:before="100" w:beforeAutospacing="1" w:after="100" w:afterAutospacing="1" w:line="240" w:lineRule="auto"/>
      <w:ind w:left="0" w:firstLine="0"/>
      <w:textAlignment w:val="center"/>
    </w:pPr>
    <w:rPr>
      <w:rFonts w:ascii="宋体" w:hAnsi="宋体" w:cs="宋体"/>
      <w:color w:val="auto"/>
      <w:kern w:val="0"/>
      <w:sz w:val="21"/>
      <w:szCs w:val="21"/>
    </w:rPr>
  </w:style>
  <w:style w:type="paragraph" w:customStyle="1" w:styleId="207">
    <w:name w:val="xl115"/>
    <w:basedOn w:val="1"/>
    <w:qFormat/>
    <w:uiPriority w:val="0"/>
    <w:pPr>
      <w:pBdr>
        <w:left w:val="double" w:color="000000" w:sz="6" w:space="0"/>
        <w:right w:val="single" w:color="000000" w:sz="8" w:space="0"/>
      </w:pBdr>
      <w:spacing w:before="100" w:beforeAutospacing="1" w:after="100" w:afterAutospacing="1" w:line="240" w:lineRule="auto"/>
      <w:ind w:left="0" w:firstLine="0"/>
      <w:textAlignment w:val="center"/>
    </w:pPr>
    <w:rPr>
      <w:rFonts w:cs="宋体"/>
      <w:kern w:val="0"/>
      <w:szCs w:val="24"/>
    </w:rPr>
  </w:style>
  <w:style w:type="paragraph" w:customStyle="1" w:styleId="208">
    <w:name w:val="xl116"/>
    <w:basedOn w:val="1"/>
    <w:qFormat/>
    <w:uiPriority w:val="0"/>
    <w:pPr>
      <w:pBdr>
        <w:top w:val="single" w:color="000000" w:sz="8" w:space="0"/>
        <w:left w:val="double" w:color="000000" w:sz="6" w:space="0"/>
        <w:right w:val="single" w:color="000000" w:sz="8" w:space="0"/>
      </w:pBdr>
      <w:spacing w:before="100" w:beforeAutospacing="1" w:after="100" w:afterAutospacing="1" w:line="240" w:lineRule="auto"/>
      <w:ind w:left="0" w:firstLine="0"/>
      <w:textAlignment w:val="center"/>
    </w:pPr>
    <w:rPr>
      <w:rFonts w:cs="宋体"/>
      <w:kern w:val="0"/>
      <w:szCs w:val="24"/>
    </w:rPr>
  </w:style>
  <w:style w:type="paragraph" w:customStyle="1" w:styleId="209">
    <w:name w:val="xl117"/>
    <w:basedOn w:val="1"/>
    <w:qFormat/>
    <w:uiPriority w:val="0"/>
    <w:pPr>
      <w:pBdr>
        <w:left w:val="double" w:color="000000" w:sz="6" w:space="0"/>
        <w:bottom w:val="double" w:color="000000" w:sz="6" w:space="0"/>
        <w:right w:val="single" w:color="000000" w:sz="8" w:space="0"/>
      </w:pBdr>
      <w:spacing w:before="100" w:beforeAutospacing="1" w:after="100" w:afterAutospacing="1" w:line="240" w:lineRule="auto"/>
      <w:ind w:left="0" w:firstLine="0"/>
      <w:textAlignment w:val="center"/>
    </w:pPr>
    <w:rPr>
      <w:rFonts w:cs="宋体"/>
      <w:kern w:val="0"/>
      <w:szCs w:val="24"/>
    </w:rPr>
  </w:style>
  <w:style w:type="paragraph" w:customStyle="1" w:styleId="210">
    <w:name w:val="xl118"/>
    <w:basedOn w:val="1"/>
    <w:qFormat/>
    <w:uiPriority w:val="0"/>
    <w:pPr>
      <w:pBdr>
        <w:bottom w:val="double" w:color="000000" w:sz="6"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211">
    <w:name w:val="xl119"/>
    <w:basedOn w:val="1"/>
    <w:qFormat/>
    <w:uiPriority w:val="0"/>
    <w:pPr>
      <w:pBdr>
        <w:left w:val="single" w:color="000000" w:sz="8" w:space="0"/>
        <w:bottom w:val="double" w:color="000000" w:sz="6"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212">
    <w:name w:val="xl120"/>
    <w:basedOn w:val="1"/>
    <w:qFormat/>
    <w:uiPriority w:val="0"/>
    <w:pPr>
      <w:pBdr>
        <w:bottom w:val="double" w:color="000000" w:sz="6" w:space="0"/>
      </w:pBdr>
      <w:spacing w:before="100" w:beforeAutospacing="1" w:after="100" w:afterAutospacing="1" w:line="240" w:lineRule="auto"/>
      <w:ind w:left="0" w:firstLine="0"/>
      <w:textAlignment w:val="center"/>
    </w:pPr>
    <w:rPr>
      <w:rFonts w:cs="宋体"/>
      <w:kern w:val="0"/>
      <w:szCs w:val="24"/>
    </w:rPr>
  </w:style>
  <w:style w:type="paragraph" w:customStyle="1" w:styleId="213">
    <w:name w:val="xl121"/>
    <w:basedOn w:val="1"/>
    <w:qFormat/>
    <w:uiPriority w:val="0"/>
    <w:pPr>
      <w:pBdr>
        <w:left w:val="single" w:color="000000" w:sz="8" w:space="0"/>
        <w:bottom w:val="double" w:color="000000" w:sz="6" w:space="0"/>
      </w:pBdr>
      <w:spacing w:before="100" w:beforeAutospacing="1" w:after="100" w:afterAutospacing="1" w:line="240" w:lineRule="auto"/>
      <w:ind w:left="0" w:firstLine="0"/>
      <w:textAlignment w:val="center"/>
    </w:pPr>
    <w:rPr>
      <w:rFonts w:cs="宋体"/>
      <w:kern w:val="0"/>
      <w:szCs w:val="24"/>
    </w:rPr>
  </w:style>
  <w:style w:type="paragraph" w:customStyle="1" w:styleId="214">
    <w:name w:val="xl122"/>
    <w:basedOn w:val="1"/>
    <w:qFormat/>
    <w:uiPriority w:val="0"/>
    <w:pPr>
      <w:pBdr>
        <w:bottom w:val="double" w:color="000000" w:sz="6" w:space="0"/>
        <w:right w:val="single" w:color="000000" w:sz="8" w:space="0"/>
      </w:pBdr>
      <w:spacing w:before="100" w:beforeAutospacing="1" w:after="100" w:afterAutospacing="1" w:line="240" w:lineRule="auto"/>
      <w:ind w:left="0" w:firstLine="0"/>
      <w:textAlignment w:val="center"/>
    </w:pPr>
    <w:rPr>
      <w:rFonts w:cs="宋体"/>
      <w:kern w:val="0"/>
      <w:szCs w:val="24"/>
    </w:rPr>
  </w:style>
  <w:style w:type="paragraph" w:customStyle="1" w:styleId="215">
    <w:name w:val="xl123"/>
    <w:basedOn w:val="1"/>
    <w:qFormat/>
    <w:uiPriority w:val="0"/>
    <w:pPr>
      <w:pBdr>
        <w:left w:val="single" w:color="000000" w:sz="8" w:space="0"/>
        <w:bottom w:val="double" w:color="000000" w:sz="6" w:space="0"/>
        <w:right w:val="double" w:color="000000" w:sz="6"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216">
    <w:name w:val="xl124"/>
    <w:basedOn w:val="1"/>
    <w:qFormat/>
    <w:uiPriority w:val="0"/>
    <w:pPr>
      <w:pBdr>
        <w:top w:val="double" w:color="000000" w:sz="6" w:space="0"/>
        <w:left w:val="double" w:color="000000" w:sz="6" w:space="0"/>
        <w:right w:val="single" w:color="000000" w:sz="8" w:space="0"/>
      </w:pBdr>
      <w:spacing w:before="100" w:beforeAutospacing="1" w:after="100" w:afterAutospacing="1" w:line="240" w:lineRule="auto"/>
      <w:ind w:left="0" w:firstLine="0"/>
      <w:textAlignment w:val="center"/>
    </w:pPr>
    <w:rPr>
      <w:rFonts w:cs="宋体"/>
      <w:kern w:val="0"/>
      <w:szCs w:val="24"/>
    </w:rPr>
  </w:style>
  <w:style w:type="paragraph" w:customStyle="1" w:styleId="217">
    <w:name w:val="xl125"/>
    <w:basedOn w:val="1"/>
    <w:qFormat/>
    <w:uiPriority w:val="0"/>
    <w:pPr>
      <w:spacing w:before="100" w:beforeAutospacing="1" w:after="100" w:afterAutospacing="1" w:line="240" w:lineRule="auto"/>
      <w:ind w:left="0" w:firstLine="0" w:firstLineChars="200"/>
      <w:textAlignment w:val="center"/>
    </w:pPr>
    <w:rPr>
      <w:rFonts w:cs="宋体"/>
      <w:kern w:val="0"/>
      <w:szCs w:val="24"/>
    </w:rPr>
  </w:style>
  <w:style w:type="paragraph" w:customStyle="1" w:styleId="218">
    <w:name w:val="xl126"/>
    <w:basedOn w:val="1"/>
    <w:qFormat/>
    <w:uiPriority w:val="0"/>
    <w:pPr>
      <w:pBdr>
        <w:top w:val="double" w:color="000000" w:sz="6" w:space="0"/>
        <w:left w:val="single" w:color="000000" w:sz="8" w:space="18"/>
      </w:pBdr>
      <w:spacing w:before="100" w:beforeAutospacing="1" w:after="100" w:afterAutospacing="1" w:line="240" w:lineRule="auto"/>
      <w:ind w:left="0" w:firstLine="0" w:firstLineChars="200"/>
      <w:textAlignment w:val="center"/>
    </w:pPr>
    <w:rPr>
      <w:rFonts w:cs="宋体"/>
      <w:kern w:val="0"/>
      <w:szCs w:val="24"/>
    </w:rPr>
  </w:style>
  <w:style w:type="paragraph" w:customStyle="1" w:styleId="219">
    <w:name w:val="xl127"/>
    <w:basedOn w:val="1"/>
    <w:qFormat/>
    <w:uiPriority w:val="0"/>
    <w:pPr>
      <w:pBdr>
        <w:top w:val="double" w:color="000000" w:sz="6" w:space="0"/>
      </w:pBdr>
      <w:spacing w:before="100" w:beforeAutospacing="1" w:after="100" w:afterAutospacing="1" w:line="240" w:lineRule="auto"/>
      <w:ind w:left="0" w:firstLine="0" w:firstLineChars="200"/>
      <w:textAlignment w:val="center"/>
    </w:pPr>
    <w:rPr>
      <w:rFonts w:cs="宋体"/>
      <w:kern w:val="0"/>
      <w:szCs w:val="24"/>
    </w:rPr>
  </w:style>
  <w:style w:type="paragraph" w:customStyle="1" w:styleId="220">
    <w:name w:val="xl128"/>
    <w:basedOn w:val="1"/>
    <w:qFormat/>
    <w:uiPriority w:val="0"/>
    <w:pPr>
      <w:pBdr>
        <w:top w:val="double" w:color="000000" w:sz="6" w:space="0"/>
        <w:right w:val="single" w:color="000000" w:sz="8" w:space="0"/>
      </w:pBdr>
      <w:spacing w:before="100" w:beforeAutospacing="1" w:after="100" w:afterAutospacing="1" w:line="240" w:lineRule="auto"/>
      <w:ind w:left="0" w:firstLine="0" w:firstLineChars="200"/>
      <w:textAlignment w:val="center"/>
    </w:pPr>
    <w:rPr>
      <w:rFonts w:cs="宋体"/>
      <w:kern w:val="0"/>
      <w:szCs w:val="24"/>
    </w:rPr>
  </w:style>
  <w:style w:type="paragraph" w:customStyle="1" w:styleId="221">
    <w:name w:val="xl129"/>
    <w:basedOn w:val="1"/>
    <w:qFormat/>
    <w:uiPriority w:val="0"/>
    <w:pPr>
      <w:pBdr>
        <w:left w:val="single" w:color="000000" w:sz="8" w:space="18"/>
      </w:pBdr>
      <w:spacing w:before="100" w:beforeAutospacing="1" w:after="100" w:afterAutospacing="1" w:line="240" w:lineRule="auto"/>
      <w:ind w:left="0" w:firstLine="0" w:firstLineChars="200"/>
      <w:textAlignment w:val="center"/>
    </w:pPr>
    <w:rPr>
      <w:rFonts w:cs="宋体"/>
      <w:kern w:val="0"/>
      <w:szCs w:val="24"/>
    </w:rPr>
  </w:style>
  <w:style w:type="paragraph" w:customStyle="1" w:styleId="222">
    <w:name w:val="xl130"/>
    <w:basedOn w:val="1"/>
    <w:qFormat/>
    <w:uiPriority w:val="0"/>
    <w:pPr>
      <w:pBdr>
        <w:top w:val="double" w:color="000000" w:sz="6" w:space="0"/>
        <w:left w:val="single" w:color="000000" w:sz="8" w:space="0"/>
        <w:right w:val="double" w:color="000000" w:sz="6" w:space="0"/>
      </w:pBdr>
      <w:spacing w:before="100" w:beforeAutospacing="1" w:after="100" w:afterAutospacing="1" w:line="240" w:lineRule="auto"/>
      <w:ind w:left="0" w:firstLine="0"/>
      <w:jc w:val="center"/>
      <w:textAlignment w:val="center"/>
    </w:pPr>
    <w:rPr>
      <w:rFonts w:cs="宋体"/>
      <w:kern w:val="0"/>
      <w:szCs w:val="24"/>
    </w:rPr>
  </w:style>
  <w:style w:type="paragraph" w:customStyle="1" w:styleId="223">
    <w:name w:val="xl131"/>
    <w:basedOn w:val="1"/>
    <w:qFormat/>
    <w:uiPriority w:val="0"/>
    <w:pPr>
      <w:spacing w:before="100" w:beforeAutospacing="1" w:after="100" w:afterAutospacing="1" w:line="240" w:lineRule="auto"/>
      <w:ind w:left="0" w:firstLine="0" w:firstLineChars="300"/>
      <w:textAlignment w:val="center"/>
    </w:pPr>
    <w:rPr>
      <w:rFonts w:cs="宋体"/>
      <w:kern w:val="0"/>
      <w:szCs w:val="24"/>
    </w:rPr>
  </w:style>
  <w:style w:type="paragraph" w:customStyle="1" w:styleId="224">
    <w:name w:val="xl132"/>
    <w:basedOn w:val="1"/>
    <w:qFormat/>
    <w:uiPriority w:val="0"/>
    <w:pPr>
      <w:pBdr>
        <w:left w:val="single" w:color="000000" w:sz="8" w:space="27"/>
      </w:pBdr>
      <w:spacing w:before="100" w:beforeAutospacing="1" w:after="100" w:afterAutospacing="1" w:line="240" w:lineRule="auto"/>
      <w:ind w:left="0" w:firstLine="0" w:firstLineChars="300"/>
      <w:textAlignment w:val="center"/>
    </w:pPr>
    <w:rPr>
      <w:rFonts w:cs="宋体"/>
      <w:kern w:val="0"/>
      <w:szCs w:val="24"/>
    </w:rPr>
  </w:style>
  <w:style w:type="paragraph" w:customStyle="1" w:styleId="225">
    <w:name w:val="xl133"/>
    <w:basedOn w:val="1"/>
    <w:qFormat/>
    <w:uiPriority w:val="0"/>
    <w:pPr>
      <w:pBdr>
        <w:right w:val="single" w:color="000000" w:sz="8" w:space="0"/>
      </w:pBdr>
      <w:spacing w:before="100" w:beforeAutospacing="1" w:after="100" w:afterAutospacing="1" w:line="240" w:lineRule="auto"/>
      <w:ind w:left="0" w:firstLine="0" w:firstLineChars="300"/>
      <w:textAlignment w:val="center"/>
    </w:pPr>
    <w:rPr>
      <w:rFonts w:cs="宋体"/>
      <w:kern w:val="0"/>
      <w:szCs w:val="24"/>
    </w:rPr>
  </w:style>
  <w:style w:type="paragraph" w:customStyle="1" w:styleId="226">
    <w:name w:val="xl134"/>
    <w:basedOn w:val="1"/>
    <w:qFormat/>
    <w:uiPriority w:val="0"/>
    <w:pPr>
      <w:spacing w:before="100" w:beforeAutospacing="1" w:after="100" w:afterAutospacing="1" w:line="240" w:lineRule="auto"/>
      <w:ind w:left="0" w:firstLine="0" w:firstLineChars="700"/>
      <w:textAlignment w:val="center"/>
    </w:pPr>
    <w:rPr>
      <w:rFonts w:cs="宋体"/>
      <w:kern w:val="0"/>
      <w:szCs w:val="24"/>
    </w:rPr>
  </w:style>
  <w:style w:type="paragraph" w:customStyle="1" w:styleId="227">
    <w:name w:val="xl135"/>
    <w:basedOn w:val="1"/>
    <w:qFormat/>
    <w:uiPriority w:val="0"/>
    <w:pPr>
      <w:pBdr>
        <w:left w:val="single" w:color="000000" w:sz="8" w:space="31"/>
      </w:pBdr>
      <w:spacing w:before="100" w:beforeAutospacing="1" w:after="100" w:afterAutospacing="1" w:line="240" w:lineRule="auto"/>
      <w:ind w:left="0" w:firstLine="0" w:firstLineChars="700"/>
      <w:textAlignment w:val="center"/>
    </w:pPr>
    <w:rPr>
      <w:rFonts w:cs="宋体"/>
      <w:kern w:val="0"/>
      <w:szCs w:val="24"/>
    </w:rPr>
  </w:style>
  <w:style w:type="paragraph" w:customStyle="1" w:styleId="228">
    <w:name w:val="xl136"/>
    <w:basedOn w:val="1"/>
    <w:qFormat/>
    <w:uiPriority w:val="0"/>
    <w:pPr>
      <w:pBdr>
        <w:right w:val="single" w:color="000000" w:sz="8" w:space="0"/>
      </w:pBdr>
      <w:spacing w:before="100" w:beforeAutospacing="1" w:after="100" w:afterAutospacing="1" w:line="240" w:lineRule="auto"/>
      <w:ind w:left="0" w:firstLine="0" w:firstLineChars="700"/>
      <w:textAlignment w:val="center"/>
    </w:pPr>
    <w:rPr>
      <w:rFonts w:cs="宋体"/>
      <w:kern w:val="0"/>
      <w:szCs w:val="24"/>
    </w:rPr>
  </w:style>
  <w:style w:type="paragraph" w:customStyle="1" w:styleId="229">
    <w:name w:val="xl137"/>
    <w:basedOn w:val="1"/>
    <w:qFormat/>
    <w:uiPriority w:val="0"/>
    <w:pPr>
      <w:pBdr>
        <w:top w:val="double" w:color="000000" w:sz="6" w:space="0"/>
        <w:left w:val="single" w:color="000000" w:sz="8" w:space="27"/>
      </w:pBdr>
      <w:spacing w:before="100" w:beforeAutospacing="1" w:after="100" w:afterAutospacing="1" w:line="240" w:lineRule="auto"/>
      <w:ind w:left="0" w:firstLine="0" w:firstLineChars="300"/>
      <w:textAlignment w:val="center"/>
    </w:pPr>
    <w:rPr>
      <w:rFonts w:cs="宋体"/>
      <w:kern w:val="0"/>
      <w:szCs w:val="24"/>
    </w:rPr>
  </w:style>
  <w:style w:type="paragraph" w:customStyle="1" w:styleId="230">
    <w:name w:val="xl138"/>
    <w:basedOn w:val="1"/>
    <w:qFormat/>
    <w:uiPriority w:val="0"/>
    <w:pPr>
      <w:pBdr>
        <w:top w:val="double" w:color="000000" w:sz="6" w:space="0"/>
      </w:pBdr>
      <w:spacing w:before="100" w:beforeAutospacing="1" w:after="100" w:afterAutospacing="1" w:line="240" w:lineRule="auto"/>
      <w:ind w:left="0" w:firstLine="0" w:firstLineChars="300"/>
      <w:textAlignment w:val="center"/>
    </w:pPr>
    <w:rPr>
      <w:rFonts w:cs="宋体"/>
      <w:kern w:val="0"/>
      <w:szCs w:val="24"/>
    </w:rPr>
  </w:style>
  <w:style w:type="paragraph" w:customStyle="1" w:styleId="231">
    <w:name w:val="xl139"/>
    <w:basedOn w:val="1"/>
    <w:qFormat/>
    <w:uiPriority w:val="0"/>
    <w:pPr>
      <w:pBdr>
        <w:top w:val="double" w:color="000000" w:sz="6" w:space="0"/>
        <w:right w:val="single" w:color="000000" w:sz="8" w:space="0"/>
      </w:pBdr>
      <w:spacing w:before="100" w:beforeAutospacing="1" w:after="100" w:afterAutospacing="1" w:line="240" w:lineRule="auto"/>
      <w:ind w:left="0" w:firstLine="0" w:firstLineChars="300"/>
      <w:textAlignment w:val="center"/>
    </w:pPr>
    <w:rPr>
      <w:rFonts w:cs="宋体"/>
      <w:kern w:val="0"/>
      <w:szCs w:val="24"/>
    </w:rPr>
  </w:style>
  <w:style w:type="paragraph" w:customStyle="1" w:styleId="232">
    <w:name w:val="xl140"/>
    <w:basedOn w:val="1"/>
    <w:qFormat/>
    <w:uiPriority w:val="0"/>
    <w:pPr>
      <w:pBdr>
        <w:top w:val="double" w:color="000000" w:sz="6" w:space="0"/>
        <w:left w:val="single" w:color="000000" w:sz="8" w:space="31"/>
        <w:bottom w:val="single" w:color="000000" w:sz="8" w:space="0"/>
      </w:pBdr>
      <w:spacing w:before="100" w:beforeAutospacing="1" w:after="100" w:afterAutospacing="1" w:line="240" w:lineRule="auto"/>
      <w:ind w:left="0" w:firstLine="0" w:firstLineChars="700"/>
      <w:textAlignment w:val="center"/>
    </w:pPr>
    <w:rPr>
      <w:rFonts w:cs="宋体"/>
      <w:kern w:val="0"/>
      <w:szCs w:val="24"/>
    </w:rPr>
  </w:style>
  <w:style w:type="paragraph" w:customStyle="1" w:styleId="233">
    <w:name w:val="xl141"/>
    <w:basedOn w:val="1"/>
    <w:qFormat/>
    <w:uiPriority w:val="0"/>
    <w:pPr>
      <w:pBdr>
        <w:top w:val="double" w:color="000000" w:sz="6" w:space="0"/>
        <w:bottom w:val="single" w:color="000000" w:sz="8" w:space="0"/>
      </w:pBdr>
      <w:spacing w:before="100" w:beforeAutospacing="1" w:after="100" w:afterAutospacing="1" w:line="240" w:lineRule="auto"/>
      <w:ind w:left="0" w:firstLine="0" w:firstLineChars="700"/>
      <w:textAlignment w:val="center"/>
    </w:pPr>
    <w:rPr>
      <w:rFonts w:cs="宋体"/>
      <w:kern w:val="0"/>
      <w:szCs w:val="24"/>
    </w:rPr>
  </w:style>
  <w:style w:type="paragraph" w:customStyle="1" w:styleId="234">
    <w:name w:val="xl142"/>
    <w:basedOn w:val="1"/>
    <w:qFormat/>
    <w:uiPriority w:val="0"/>
    <w:pPr>
      <w:pBdr>
        <w:top w:val="double" w:color="000000" w:sz="6" w:space="0"/>
        <w:bottom w:val="single" w:color="000000" w:sz="8" w:space="0"/>
        <w:right w:val="single" w:color="000000" w:sz="8" w:space="0"/>
      </w:pBdr>
      <w:spacing w:before="100" w:beforeAutospacing="1" w:after="100" w:afterAutospacing="1" w:line="240" w:lineRule="auto"/>
      <w:ind w:left="0" w:firstLine="0" w:firstLineChars="700"/>
      <w:textAlignment w:val="center"/>
    </w:pPr>
    <w:rPr>
      <w:rFonts w:cs="宋体"/>
      <w:kern w:val="0"/>
      <w:szCs w:val="24"/>
    </w:rPr>
  </w:style>
  <w:style w:type="paragraph" w:customStyle="1" w:styleId="235">
    <w:name w:val="xl143"/>
    <w:basedOn w:val="1"/>
    <w:qFormat/>
    <w:uiPriority w:val="0"/>
    <w:pPr>
      <w:pBdr>
        <w:top w:val="single" w:color="000000" w:sz="8" w:space="0"/>
        <w:left w:val="single" w:color="000000" w:sz="8" w:space="27"/>
      </w:pBdr>
      <w:spacing w:before="100" w:beforeAutospacing="1" w:after="100" w:afterAutospacing="1" w:line="240" w:lineRule="auto"/>
      <w:ind w:left="0" w:firstLine="0" w:firstLineChars="300"/>
      <w:textAlignment w:val="center"/>
    </w:pPr>
    <w:rPr>
      <w:rFonts w:cs="宋体"/>
      <w:kern w:val="0"/>
      <w:szCs w:val="24"/>
    </w:rPr>
  </w:style>
  <w:style w:type="paragraph" w:customStyle="1" w:styleId="236">
    <w:name w:val="xl144"/>
    <w:basedOn w:val="1"/>
    <w:qFormat/>
    <w:uiPriority w:val="0"/>
    <w:pPr>
      <w:pBdr>
        <w:top w:val="single" w:color="000000" w:sz="8" w:space="0"/>
      </w:pBdr>
      <w:spacing w:before="100" w:beforeAutospacing="1" w:after="100" w:afterAutospacing="1" w:line="240" w:lineRule="auto"/>
      <w:ind w:left="0" w:firstLine="0" w:firstLineChars="300"/>
      <w:textAlignment w:val="center"/>
    </w:pPr>
    <w:rPr>
      <w:rFonts w:cs="宋体"/>
      <w:kern w:val="0"/>
      <w:szCs w:val="24"/>
    </w:rPr>
  </w:style>
  <w:style w:type="paragraph" w:customStyle="1" w:styleId="237">
    <w:name w:val="xl145"/>
    <w:basedOn w:val="1"/>
    <w:qFormat/>
    <w:uiPriority w:val="0"/>
    <w:pPr>
      <w:pBdr>
        <w:top w:val="single" w:color="000000" w:sz="8" w:space="0"/>
        <w:right w:val="single" w:color="000000" w:sz="8" w:space="0"/>
      </w:pBdr>
      <w:spacing w:before="100" w:beforeAutospacing="1" w:after="100" w:afterAutospacing="1" w:line="240" w:lineRule="auto"/>
      <w:ind w:left="0" w:firstLine="0" w:firstLineChars="300"/>
      <w:textAlignment w:val="center"/>
    </w:pPr>
    <w:rPr>
      <w:rFonts w:cs="宋体"/>
      <w:kern w:val="0"/>
      <w:szCs w:val="24"/>
    </w:rPr>
  </w:style>
  <w:style w:type="paragraph" w:customStyle="1" w:styleId="238">
    <w:name w:val="xl146"/>
    <w:basedOn w:val="1"/>
    <w:qFormat/>
    <w:uiPriority w:val="0"/>
    <w:pPr>
      <w:spacing w:before="100" w:beforeAutospacing="1" w:after="100" w:afterAutospacing="1" w:line="240" w:lineRule="auto"/>
      <w:ind w:left="0" w:firstLine="0" w:firstLineChars="200"/>
      <w:textAlignment w:val="center"/>
    </w:pPr>
    <w:rPr>
      <w:rFonts w:cs="宋体"/>
      <w:color w:val="FF0000"/>
      <w:kern w:val="0"/>
      <w:szCs w:val="24"/>
    </w:rPr>
  </w:style>
  <w:style w:type="paragraph" w:customStyle="1" w:styleId="239">
    <w:name w:val="xl147"/>
    <w:basedOn w:val="1"/>
    <w:qFormat/>
    <w:uiPriority w:val="0"/>
    <w:pPr>
      <w:pBdr>
        <w:left w:val="single" w:color="000000" w:sz="8" w:space="18"/>
      </w:pBdr>
      <w:spacing w:before="100" w:beforeAutospacing="1" w:after="100" w:afterAutospacing="1" w:line="240" w:lineRule="auto"/>
      <w:ind w:left="0" w:firstLine="0" w:firstLineChars="200"/>
      <w:textAlignment w:val="center"/>
    </w:pPr>
    <w:rPr>
      <w:rFonts w:cs="宋体"/>
      <w:color w:val="FF0000"/>
      <w:kern w:val="0"/>
      <w:szCs w:val="24"/>
    </w:rPr>
  </w:style>
  <w:style w:type="paragraph" w:customStyle="1" w:styleId="240">
    <w:name w:val="xl148"/>
    <w:basedOn w:val="1"/>
    <w:qFormat/>
    <w:uiPriority w:val="0"/>
    <w:pPr>
      <w:pBdr>
        <w:right w:val="single" w:color="000000" w:sz="8" w:space="0"/>
      </w:pBdr>
      <w:spacing w:before="100" w:beforeAutospacing="1" w:after="100" w:afterAutospacing="1" w:line="240" w:lineRule="auto"/>
      <w:ind w:left="0" w:firstLine="0" w:firstLineChars="200"/>
      <w:textAlignment w:val="center"/>
    </w:pPr>
    <w:rPr>
      <w:rFonts w:cs="宋体"/>
      <w:color w:val="FF0000"/>
      <w:kern w:val="0"/>
      <w:szCs w:val="24"/>
    </w:rPr>
  </w:style>
  <w:style w:type="paragraph" w:customStyle="1" w:styleId="241">
    <w:name w:val="xl149"/>
    <w:basedOn w:val="1"/>
    <w:qFormat/>
    <w:uiPriority w:val="0"/>
    <w:pPr>
      <w:spacing w:before="100" w:beforeAutospacing="1" w:after="100" w:afterAutospacing="1" w:line="240" w:lineRule="auto"/>
      <w:ind w:left="0" w:firstLine="0"/>
      <w:jc w:val="both"/>
      <w:textAlignment w:val="center"/>
    </w:pPr>
    <w:rPr>
      <w:rFonts w:ascii="Times New Roman" w:hAnsi="Times New Roman" w:cs="Times New Roman"/>
      <w:kern w:val="0"/>
      <w:sz w:val="28"/>
      <w:szCs w:val="28"/>
    </w:rPr>
  </w:style>
  <w:style w:type="paragraph" w:customStyle="1" w:styleId="242">
    <w:name w:val="xl150"/>
    <w:basedOn w:val="1"/>
    <w:qFormat/>
    <w:uiPriority w:val="0"/>
    <w:pPr>
      <w:pBdr>
        <w:left w:val="single" w:color="000000" w:sz="8" w:space="0"/>
      </w:pBdr>
      <w:spacing w:before="100" w:beforeAutospacing="1" w:after="100" w:afterAutospacing="1" w:line="240" w:lineRule="auto"/>
      <w:ind w:left="0" w:firstLine="0"/>
      <w:jc w:val="both"/>
      <w:textAlignment w:val="center"/>
    </w:pPr>
    <w:rPr>
      <w:rFonts w:ascii="Times New Roman" w:hAnsi="Times New Roman" w:cs="Times New Roman"/>
      <w:kern w:val="0"/>
      <w:sz w:val="28"/>
      <w:szCs w:val="28"/>
    </w:rPr>
  </w:style>
  <w:style w:type="paragraph" w:customStyle="1" w:styleId="243">
    <w:name w:val="xl151"/>
    <w:basedOn w:val="1"/>
    <w:qFormat/>
    <w:uiPriority w:val="0"/>
    <w:pPr>
      <w:pBdr>
        <w:right w:val="single" w:color="000000" w:sz="8" w:space="0"/>
      </w:pBdr>
      <w:spacing w:before="100" w:beforeAutospacing="1" w:after="100" w:afterAutospacing="1" w:line="240" w:lineRule="auto"/>
      <w:ind w:left="0" w:firstLine="0"/>
      <w:jc w:val="both"/>
      <w:textAlignment w:val="center"/>
    </w:pPr>
    <w:rPr>
      <w:rFonts w:ascii="Times New Roman" w:hAnsi="Times New Roman" w:cs="Times New Roman"/>
      <w:kern w:val="0"/>
      <w:sz w:val="28"/>
      <w:szCs w:val="28"/>
    </w:rPr>
  </w:style>
  <w:style w:type="character" w:customStyle="1" w:styleId="244">
    <w:name w:val="正文文本缩进 3 字符"/>
    <w:basedOn w:val="43"/>
    <w:link w:val="32"/>
    <w:semiHidden/>
    <w:qFormat/>
    <w:uiPriority w:val="99"/>
    <w:rPr>
      <w:rFonts w:ascii="微软雅黑" w:hAnsi="微软雅黑" w:eastAsia="微软雅黑" w:cs="微软雅黑"/>
      <w:color w:val="000000"/>
      <w:sz w:val="16"/>
      <w:szCs w:val="16"/>
    </w:rPr>
  </w:style>
  <w:style w:type="character" w:customStyle="1" w:styleId="245">
    <w:name w:val="正文文本缩进 2 字符"/>
    <w:basedOn w:val="43"/>
    <w:link w:val="2"/>
    <w:qFormat/>
    <w:uiPriority w:val="99"/>
    <w:rPr>
      <w:rFonts w:ascii="微软雅黑" w:hAnsi="微软雅黑" w:eastAsia="微软雅黑" w:cs="微软雅黑"/>
      <w:color w:val="000000"/>
      <w:sz w:val="24"/>
    </w:rPr>
  </w:style>
  <w:style w:type="paragraph" w:customStyle="1" w:styleId="246">
    <w:name w:val="TOC 标题1"/>
    <w:basedOn w:val="3"/>
    <w:next w:val="1"/>
    <w:unhideWhenUsed/>
    <w:qFormat/>
    <w:uiPriority w:val="39"/>
    <w:pPr>
      <w:spacing w:before="240" w:after="0" w:line="259" w:lineRule="auto"/>
      <w:ind w:left="0" w:firstLine="0"/>
      <w:outlineLvl w:val="9"/>
    </w:pPr>
    <w:rPr>
      <w:rFonts w:asciiTheme="majorHAnsi" w:hAnsiTheme="majorHAnsi" w:eastAsiaTheme="majorEastAsia" w:cstheme="majorBidi"/>
      <w:snapToGrid/>
      <w:color w:val="2F5597" w:themeColor="accent1" w:themeShade="BF"/>
      <w:spacing w:val="0"/>
      <w:sz w:val="32"/>
      <w:szCs w:val="32"/>
    </w:rPr>
  </w:style>
  <w:style w:type="character" w:customStyle="1" w:styleId="247">
    <w:name w:val="正文文本 (2) Exact"/>
    <w:basedOn w:val="168"/>
    <w:qFormat/>
    <w:uiPriority w:val="0"/>
    <w:rPr>
      <w:rFonts w:ascii="宋体" w:hAnsi="宋体" w:eastAsia="宋体" w:cs="宋体"/>
      <w:spacing w:val="10"/>
      <w:sz w:val="22"/>
      <w:szCs w:val="22"/>
      <w:u w:val="none"/>
    </w:rPr>
  </w:style>
  <w:style w:type="character" w:customStyle="1" w:styleId="248">
    <w:name w:val="正文文本 (3)_"/>
    <w:basedOn w:val="43"/>
    <w:qFormat/>
    <w:uiPriority w:val="0"/>
    <w:rPr>
      <w:rFonts w:ascii="宋体" w:hAnsi="宋体" w:eastAsia="宋体" w:cs="宋体"/>
      <w:sz w:val="42"/>
      <w:szCs w:val="42"/>
      <w:u w:val="none"/>
    </w:rPr>
  </w:style>
  <w:style w:type="character" w:customStyle="1" w:styleId="249">
    <w:name w:val="正文文本 (3)"/>
    <w:basedOn w:val="248"/>
    <w:qFormat/>
    <w:uiPriority w:val="0"/>
    <w:rPr>
      <w:rFonts w:ascii="宋体" w:hAnsi="宋体" w:eastAsia="宋体" w:cs="宋体"/>
      <w:color w:val="000000"/>
      <w:spacing w:val="0"/>
      <w:w w:val="100"/>
      <w:position w:val="0"/>
      <w:sz w:val="42"/>
      <w:szCs w:val="42"/>
      <w:u w:val="none"/>
      <w:lang w:val="zh-CN" w:eastAsia="zh-CN" w:bidi="zh-CN"/>
    </w:rPr>
  </w:style>
  <w:style w:type="character" w:customStyle="1" w:styleId="250">
    <w:name w:val="正文文本 (4)"/>
    <w:basedOn w:val="251"/>
    <w:qFormat/>
    <w:uiPriority w:val="0"/>
    <w:rPr>
      <w:rFonts w:ascii="宋体" w:hAnsi="宋体" w:eastAsia="宋体" w:cs="宋体"/>
      <w:sz w:val="32"/>
      <w:szCs w:val="32"/>
      <w:u w:val="none"/>
    </w:rPr>
  </w:style>
  <w:style w:type="character" w:customStyle="1" w:styleId="251">
    <w:name w:val="正文文本 (4)_"/>
    <w:basedOn w:val="43"/>
    <w:qFormat/>
    <w:uiPriority w:val="0"/>
    <w:rPr>
      <w:rFonts w:ascii="宋体" w:hAnsi="宋体" w:eastAsia="宋体" w:cs="宋体"/>
      <w:sz w:val="32"/>
      <w:szCs w:val="32"/>
      <w:u w:val="none"/>
    </w:rPr>
  </w:style>
  <w:style w:type="character" w:customStyle="1" w:styleId="252">
    <w:name w:val="页眉或页脚_"/>
    <w:basedOn w:val="43"/>
    <w:qFormat/>
    <w:uiPriority w:val="0"/>
    <w:rPr>
      <w:rFonts w:ascii="宋体" w:hAnsi="宋体" w:eastAsia="宋体" w:cs="宋体"/>
      <w:sz w:val="22"/>
      <w:szCs w:val="22"/>
      <w:u w:val="none"/>
    </w:rPr>
  </w:style>
  <w:style w:type="character" w:customStyle="1" w:styleId="253">
    <w:name w:val="页眉或页脚"/>
    <w:basedOn w:val="252"/>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254">
    <w:name w:val="正文文本 (5)_"/>
    <w:basedOn w:val="43"/>
    <w:qFormat/>
    <w:uiPriority w:val="0"/>
    <w:rPr>
      <w:rFonts w:ascii="宋体" w:hAnsi="宋体" w:eastAsia="宋体" w:cs="宋体"/>
      <w:sz w:val="20"/>
      <w:szCs w:val="20"/>
      <w:u w:val="none"/>
    </w:rPr>
  </w:style>
  <w:style w:type="character" w:customStyle="1" w:styleId="255">
    <w:name w:val="正文文本 (5)"/>
    <w:basedOn w:val="254"/>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256">
    <w:name w:val="标题 #1_"/>
    <w:basedOn w:val="43"/>
    <w:qFormat/>
    <w:uiPriority w:val="0"/>
    <w:rPr>
      <w:rFonts w:ascii="宋体" w:hAnsi="宋体" w:eastAsia="宋体" w:cs="宋体"/>
      <w:sz w:val="28"/>
      <w:szCs w:val="28"/>
      <w:u w:val="none"/>
    </w:rPr>
  </w:style>
  <w:style w:type="character" w:customStyle="1" w:styleId="257">
    <w:name w:val="标题 #1"/>
    <w:basedOn w:val="256"/>
    <w:qFormat/>
    <w:uiPriority w:val="0"/>
    <w:rPr>
      <w:rFonts w:ascii="宋体" w:hAnsi="宋体" w:eastAsia="宋体" w:cs="宋体"/>
      <w:color w:val="000000"/>
      <w:spacing w:val="0"/>
      <w:w w:val="100"/>
      <w:position w:val="0"/>
      <w:sz w:val="28"/>
      <w:szCs w:val="28"/>
      <w:u w:val="none"/>
      <w:lang w:val="zh-CN" w:eastAsia="zh-CN" w:bidi="zh-CN"/>
    </w:rPr>
  </w:style>
  <w:style w:type="character" w:customStyle="1" w:styleId="258">
    <w:name w:val="正文文本 (2) + Tahoma"/>
    <w:basedOn w:val="168"/>
    <w:qFormat/>
    <w:uiPriority w:val="0"/>
    <w:rPr>
      <w:rFonts w:ascii="Tahoma" w:hAnsi="Tahoma" w:eastAsia="Tahoma" w:cs="Tahoma"/>
      <w:b/>
      <w:bCs/>
      <w:color w:val="000000"/>
      <w:spacing w:val="0"/>
      <w:w w:val="100"/>
      <w:position w:val="0"/>
      <w:sz w:val="22"/>
      <w:szCs w:val="22"/>
      <w:u w:val="none"/>
      <w:lang w:val="zh-CN" w:eastAsia="zh-CN" w:bidi="zh-CN"/>
    </w:rPr>
  </w:style>
  <w:style w:type="character" w:customStyle="1" w:styleId="259">
    <w:name w:val="正文文本 (2) + 10 pt"/>
    <w:basedOn w:val="168"/>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260">
    <w:name w:val="正文文本 (8)_"/>
    <w:basedOn w:val="43"/>
    <w:qFormat/>
    <w:uiPriority w:val="0"/>
    <w:rPr>
      <w:rFonts w:ascii="宋体" w:hAnsi="宋体" w:eastAsia="宋体" w:cs="宋体"/>
      <w:sz w:val="22"/>
      <w:szCs w:val="22"/>
      <w:u w:val="none"/>
    </w:rPr>
  </w:style>
  <w:style w:type="character" w:customStyle="1" w:styleId="261">
    <w:name w:val="正文文本 (8)"/>
    <w:basedOn w:val="260"/>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262">
    <w:name w:val="正文文本 (8) + 间距 0 pt"/>
    <w:basedOn w:val="260"/>
    <w:qFormat/>
    <w:uiPriority w:val="0"/>
    <w:rPr>
      <w:rFonts w:ascii="宋体" w:hAnsi="宋体" w:eastAsia="宋体" w:cs="宋体"/>
      <w:color w:val="000000"/>
      <w:spacing w:val="-10"/>
      <w:w w:val="100"/>
      <w:position w:val="0"/>
      <w:sz w:val="22"/>
      <w:szCs w:val="22"/>
      <w:u w:val="none"/>
      <w:lang w:val="zh-CN" w:eastAsia="zh-CN" w:bidi="zh-CN"/>
    </w:rPr>
  </w:style>
  <w:style w:type="character" w:customStyle="1" w:styleId="263">
    <w:name w:val="正文文本 (9)_"/>
    <w:basedOn w:val="43"/>
    <w:qFormat/>
    <w:uiPriority w:val="0"/>
    <w:rPr>
      <w:rFonts w:ascii="宋体" w:hAnsi="宋体" w:eastAsia="宋体" w:cs="宋体"/>
      <w:spacing w:val="20"/>
      <w:u w:val="none"/>
    </w:rPr>
  </w:style>
  <w:style w:type="character" w:customStyle="1" w:styleId="264">
    <w:name w:val="正文文本 (9)"/>
    <w:basedOn w:val="263"/>
    <w:qFormat/>
    <w:uiPriority w:val="0"/>
    <w:rPr>
      <w:rFonts w:ascii="宋体" w:hAnsi="宋体" w:eastAsia="宋体" w:cs="宋体"/>
      <w:color w:val="000000"/>
      <w:spacing w:val="20"/>
      <w:w w:val="100"/>
      <w:position w:val="0"/>
      <w:sz w:val="24"/>
      <w:szCs w:val="24"/>
      <w:u w:val="none"/>
      <w:lang w:val="zh-CN" w:eastAsia="zh-CN" w:bidi="zh-CN"/>
    </w:rPr>
  </w:style>
  <w:style w:type="character" w:customStyle="1" w:styleId="265">
    <w:name w:val="正文文本 (10)_"/>
    <w:basedOn w:val="43"/>
    <w:qFormat/>
    <w:uiPriority w:val="0"/>
    <w:rPr>
      <w:rFonts w:ascii="宋体" w:hAnsi="宋体" w:eastAsia="宋体" w:cs="宋体"/>
      <w:sz w:val="22"/>
      <w:szCs w:val="22"/>
      <w:u w:val="none"/>
    </w:rPr>
  </w:style>
  <w:style w:type="character" w:customStyle="1" w:styleId="266">
    <w:name w:val="正文文本 (10)"/>
    <w:basedOn w:val="265"/>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67">
    <w:name w:val="样式 样式 样式 左侧:  2 字符1 + 首行缩进:  2 字符1 + 首行缩进:  2 字符"/>
    <w:basedOn w:val="1"/>
    <w:qFormat/>
    <w:uiPriority w:val="0"/>
    <w:pPr>
      <w:spacing w:before="60" w:after="120" w:line="440" w:lineRule="atLeast"/>
      <w:ind w:firstLine="480"/>
      <w:jc w:val="both"/>
    </w:pPr>
  </w:style>
  <w:style w:type="paragraph" w:customStyle="1" w:styleId="268">
    <w:name w:val="样式1"/>
    <w:basedOn w:val="1"/>
    <w:qFormat/>
    <w:uiPriority w:val="0"/>
    <w:pPr>
      <w:spacing w:line="240" w:lineRule="auto"/>
      <w:jc w:val="both"/>
    </w:pPr>
    <w:rPr>
      <w:rFonts w:ascii="宋体" w:hAnsi="宋体" w:eastAsiaTheme="minorEastAsia" w:cstheme="minorBidi"/>
      <w:sz w:val="21"/>
      <w:szCs w:val="21"/>
    </w:rPr>
  </w:style>
  <w:style w:type="paragraph" w:customStyle="1" w:styleId="269">
    <w:name w:val="WPSOffice手动目录 1"/>
    <w:qFormat/>
    <w:uiPriority w:val="0"/>
    <w:rPr>
      <w:rFonts w:ascii="Times New Roman" w:hAnsi="Times New Roman" w:eastAsia="宋体" w:cs="Times New Roman"/>
      <w:lang w:val="en-US" w:eastAsia="zh-CN" w:bidi="ar-SA"/>
    </w:rPr>
  </w:style>
  <w:style w:type="paragraph" w:customStyle="1" w:styleId="27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6604</Words>
  <Characters>7602</Characters>
  <Lines>70</Lines>
  <Paragraphs>19</Paragraphs>
  <TotalTime>28</TotalTime>
  <ScaleCrop>false</ScaleCrop>
  <LinksUpToDate>false</LinksUpToDate>
  <CharactersWithSpaces>7850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2023-05-10T06:45:00Z</dcterms:created>
  <dc:creator>l</dc:creator>
  <cp:lastModifiedBy>柳</cp:lastModifiedBy>
  <cp:lastPrinted>2023-05-23T00:48:22Z</cp:lastPrinted>
  <dcterms:modified xsi:type="dcterms:W3CDTF">2023-05-23T00:59:30Z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61C7E93D16F54F72BE51DF0D7D210F8A</vt:lpwstr>
  </property>
</Properties>
</file>