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表1 </w:t>
      </w:r>
      <w:bookmarkStart w:id="0" w:name="_GoBack"/>
      <w:r>
        <w:rPr>
          <w:rFonts w:ascii="Times New Roman" w:hAnsi="Times New Roman" w:eastAsia="黑体" w:cs="Times New Roman"/>
          <w:b/>
          <w:bCs/>
          <w:sz w:val="24"/>
          <w:szCs w:val="24"/>
        </w:rPr>
        <w:t>环境监测用臭</w:t>
      </w:r>
      <w:bookmarkEnd w:id="0"/>
      <w:r>
        <w:rPr>
          <w:rFonts w:ascii="Times New Roman" w:hAnsi="Times New Roman" w:eastAsia="黑体" w:cs="Times New Roman"/>
          <w:b/>
          <w:bCs/>
          <w:sz w:val="24"/>
          <w:szCs w:val="24"/>
        </w:rPr>
        <w:t>氧前体物57组分挥发性有机物混合气体一览表</w:t>
      </w:r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00"/>
        <w:gridCol w:w="752"/>
        <w:gridCol w:w="2144"/>
        <w:gridCol w:w="83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  <w:t>名称（氮气中）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  <w:t>名称（氮气中）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kern w:val="0"/>
                <w:sz w:val="20"/>
              </w:rPr>
              <w:t>名称（氮气中）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乙烯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2-甲基戊烷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乙苯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乙炔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3-甲基戊烷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邻二甲基苯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乙烷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1-己烯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间二甲基苯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丙烯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正己烷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对二甲基苯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丙烷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甲基环戊烷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苯乙烯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异丁烷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2,4-二甲基戊烷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正壬烷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1-丁烯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苯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异丙基苯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正丁烷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环己烷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丙基苯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顺-2-丁烯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2-甲基己烷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3-乙基甲苯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反-2-丁烯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2,3-二甲基戊烷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4-乙基甲苯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异戊烷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3-甲基己烷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1,3,5-三甲基苯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1-戊烯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2,2,4-三甲基戊烷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2-乙基甲苯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正戊烷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正庚烷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1,2,4-三甲基苯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异戊二烯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甲基环己烷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正癸烷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顺-2-戊烯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2,3,4-三甲基戊烷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1,2,3-三甲基苯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反-2-戊烯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甲苯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间二乙苯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2,2-二甲基丁烷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2-甲基庚烷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对二乙苯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环戊烷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3-甲基庚烷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正十一烷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2,3-二甲基丁烷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正辛烷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222222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  <w:sz w:val="20"/>
              </w:rPr>
              <w:t>正十二烷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ODc3MGFiZGUwNTQ4OTUxZjZjODNmNGI4MTRjYWUifQ=="/>
  </w:docVars>
  <w:rsids>
    <w:rsidRoot w:val="0D8371A2"/>
    <w:rsid w:val="0D8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2024-04-24T01:50:00Z</dcterms:created>
  <dc:creator>wang_yubest</dc:creator>
  <cp:lastModifiedBy>wang_yubest</cp:lastModifiedBy>
  <dcterms:modified xsi:type="dcterms:W3CDTF">2024-04-24T01:50:55Z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B799F1F3692B4D4DB3354A899C67D8B8_11</vt:lpwstr>
  </property>
</Properties>
</file>