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C" w:rsidRPr="00064A4C" w:rsidRDefault="00064A4C" w:rsidP="00064A4C">
      <w:pPr>
        <w:spacing w:before="120"/>
        <w:rPr>
          <w:rFonts w:asciiTheme="minorEastAsia" w:eastAsiaTheme="minorEastAsia" w:hAnsiTheme="minorEastAsia"/>
          <w:sz w:val="28"/>
          <w:szCs w:val="28"/>
        </w:rPr>
      </w:pPr>
      <w:r w:rsidRPr="00064A4C">
        <w:rPr>
          <w:rFonts w:asciiTheme="minorEastAsia" w:eastAsiaTheme="minorEastAsia" w:hAnsiTheme="minorEastAsia" w:hint="eastAsia"/>
          <w:sz w:val="28"/>
          <w:szCs w:val="28"/>
        </w:rPr>
        <w:t>附件4：评分办法</w:t>
      </w:r>
    </w:p>
    <w:p w:rsidR="0096775D" w:rsidRDefault="00456349" w:rsidP="0096775D">
      <w:pPr>
        <w:spacing w:before="120"/>
        <w:jc w:val="center"/>
        <w:rPr>
          <w:rFonts w:eastAsia="方正小标宋简体"/>
          <w:b/>
          <w:sz w:val="44"/>
          <w:szCs w:val="44"/>
        </w:rPr>
      </w:pPr>
      <w:r w:rsidRPr="0014094B">
        <w:rPr>
          <w:rFonts w:eastAsia="方正小标宋简体"/>
          <w:b/>
          <w:sz w:val="44"/>
          <w:szCs w:val="44"/>
        </w:rPr>
        <w:t>评分办法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998"/>
        <w:gridCol w:w="4297"/>
      </w:tblGrid>
      <w:tr w:rsidR="00C13BB9" w:rsidTr="003362F2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ED02D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ED02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ED02D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ED02D2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C13BB9" w:rsidTr="003362F2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DF4D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:rsidR="00C13BB9" w:rsidRDefault="00C13BB9" w:rsidP="00DF4D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C13BB9" w:rsidP="00DF4D59">
            <w:pPr>
              <w:jc w:val="center"/>
              <w:rPr>
                <w:szCs w:val="21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B9" w:rsidRDefault="006237C2" w:rsidP="00DF4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数据审核</w:t>
            </w:r>
            <w:r w:rsidR="00C13BB9">
              <w:rPr>
                <w:rFonts w:hint="eastAsia"/>
                <w:szCs w:val="21"/>
              </w:rPr>
              <w:t>工作设计</w:t>
            </w:r>
            <w:r w:rsidR="00C13BB9">
              <w:rPr>
                <w:szCs w:val="21"/>
              </w:rPr>
              <w:t>：</w:t>
            </w:r>
            <w:r w:rsidR="008C0DFB">
              <w:rPr>
                <w:rFonts w:hint="eastAsia"/>
                <w:szCs w:val="21"/>
                <w:u w:val="single"/>
              </w:rPr>
              <w:t>65</w:t>
            </w:r>
            <w:r w:rsidR="00C13BB9">
              <w:rPr>
                <w:szCs w:val="21"/>
              </w:rPr>
              <w:t>分</w:t>
            </w:r>
          </w:p>
          <w:p w:rsidR="00C13BB9" w:rsidRDefault="00C13BB9" w:rsidP="00DF4D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项目管理机构：</w:t>
            </w:r>
            <w:r>
              <w:rPr>
                <w:rFonts w:hint="eastAsia"/>
                <w:szCs w:val="21"/>
                <w:u w:val="single"/>
              </w:rPr>
              <w:t>20</w:t>
            </w:r>
            <w:r>
              <w:rPr>
                <w:szCs w:val="21"/>
              </w:rPr>
              <w:t>分</w:t>
            </w:r>
          </w:p>
          <w:p w:rsidR="00C13BB9" w:rsidRDefault="00C13BB9" w:rsidP="00DF4D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 w:rsidR="006D3659">
              <w:rPr>
                <w:rFonts w:hint="eastAsia"/>
                <w:szCs w:val="21"/>
                <w:u w:val="single"/>
              </w:rPr>
              <w:t>15</w:t>
            </w:r>
            <w:r>
              <w:rPr>
                <w:szCs w:val="21"/>
              </w:rPr>
              <w:t>分</w:t>
            </w:r>
          </w:p>
        </w:tc>
      </w:tr>
      <w:tr w:rsidR="009B42CB" w:rsidTr="003362F2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9B42CB" w:rsidRDefault="00AA6203" w:rsidP="00ED02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、数据审核工作设计</w:t>
            </w:r>
            <w:r w:rsidR="007F0A5B">
              <w:rPr>
                <w:rFonts w:hint="eastAsia"/>
                <w:szCs w:val="21"/>
              </w:rPr>
              <w:t>（</w:t>
            </w:r>
            <w:r w:rsidR="007F0A5B">
              <w:rPr>
                <w:rFonts w:hint="eastAsia"/>
                <w:szCs w:val="21"/>
              </w:rPr>
              <w:t>65</w:t>
            </w:r>
            <w:r w:rsidR="007F0A5B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5C1B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8D7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6A410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4-5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:rsidR="009B42CB" w:rsidRDefault="009B42CB" w:rsidP="006A410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2-3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:rsidR="009B42CB" w:rsidRDefault="009B42CB" w:rsidP="006A410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9B42CB" w:rsidTr="003362F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B42CB" w:rsidRDefault="009B42CB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5C1B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手工监测数据审核</w:t>
            </w:r>
            <w:r>
              <w:rPr>
                <w:szCs w:val="21"/>
              </w:rPr>
              <w:t>方案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8D7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，方案科学、可操作性强，数据有效性判断的手段科学、方法明确、审核依据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，方案科学、可操作性强，数据有效性判断的手段较科学、方法较明确、审核依据较充分等；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，方案科学、可操作性一般、数据有效性判断的手段较科学、方法较明确、但审核依据不充分等；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，方案科学性较差、可操作性较差、无审核依据等；</w:t>
            </w:r>
          </w:p>
        </w:tc>
      </w:tr>
      <w:tr w:rsidR="009B42CB" w:rsidTr="003362F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B42CB" w:rsidRDefault="009B42CB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5C1BC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自动监测数据审核方案（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8D7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，方案科学、可操作性强，数据有效性判断的手段科学、方法明确、审核依据充分等；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，方案科学、可操作性强，数据有效性判断的手段较科学、方法较明确、审核依据较充分等；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，方案科学、可操作性一般、数据有效性判断的手段较科学、方法较明确、但审核依据不充分等；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，方案科学性较差、可操作性较差、无审核依据等；</w:t>
            </w:r>
          </w:p>
        </w:tc>
      </w:tr>
      <w:tr w:rsidR="009B42CB" w:rsidTr="003362F2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0239F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总体进度安排及人员安排（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0239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 w:rsidR="0014629B">
              <w:rPr>
                <w:rFonts w:hint="eastAsia"/>
                <w:szCs w:val="21"/>
              </w:rPr>
              <w:t>15</w:t>
            </w:r>
            <w:r w:rsidR="0014629B">
              <w:rPr>
                <w:szCs w:val="21"/>
              </w:rPr>
              <w:t>-</w:t>
            </w:r>
            <w:r w:rsidR="0014629B">
              <w:rPr>
                <w:rFonts w:hint="eastAsia"/>
                <w:szCs w:val="21"/>
              </w:rPr>
              <w:t>20</w:t>
            </w:r>
            <w:r w:rsidR="0014629B">
              <w:rPr>
                <w:szCs w:val="21"/>
              </w:rPr>
              <w:t>分</w:t>
            </w:r>
            <w:r w:rsidR="0014629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工作进度安排清晰、时间节点明确，人员安排合理；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 w:rsidR="0014629B">
              <w:rPr>
                <w:rFonts w:hint="eastAsia"/>
                <w:szCs w:val="21"/>
              </w:rPr>
              <w:t>10</w:t>
            </w:r>
            <w:r w:rsidR="0014629B">
              <w:rPr>
                <w:szCs w:val="21"/>
              </w:rPr>
              <w:t>-</w:t>
            </w:r>
            <w:r w:rsidR="0014629B">
              <w:rPr>
                <w:rFonts w:hint="eastAsia"/>
                <w:szCs w:val="21"/>
              </w:rPr>
              <w:t>14</w:t>
            </w:r>
            <w:r w:rsidR="0014629B">
              <w:rPr>
                <w:szCs w:val="21"/>
              </w:rPr>
              <w:t>分</w:t>
            </w:r>
            <w:r w:rsidR="0014629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工作进度安排有漏项或时间节点安排不合理、人员安排合理；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 w:rsidR="0014629B">
              <w:rPr>
                <w:rFonts w:hint="eastAsia"/>
                <w:szCs w:val="21"/>
              </w:rPr>
              <w:t>5</w:t>
            </w:r>
            <w:r w:rsidR="0014629B">
              <w:rPr>
                <w:szCs w:val="21"/>
              </w:rPr>
              <w:t>-</w:t>
            </w:r>
            <w:r w:rsidR="0014629B">
              <w:rPr>
                <w:rFonts w:hint="eastAsia"/>
                <w:szCs w:val="21"/>
              </w:rPr>
              <w:t>9</w:t>
            </w:r>
            <w:r w:rsidR="0014629B">
              <w:rPr>
                <w:szCs w:val="21"/>
              </w:rPr>
              <w:t>分</w:t>
            </w:r>
            <w:r w:rsidR="0014629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工作进度安排与招标文件有差异，人员较少；</w:t>
            </w:r>
          </w:p>
          <w:p w:rsidR="009B42CB" w:rsidRDefault="009B42CB" w:rsidP="00682C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差：</w:t>
            </w:r>
            <w:r w:rsidR="0014629B">
              <w:rPr>
                <w:szCs w:val="21"/>
              </w:rPr>
              <w:t>0-</w:t>
            </w:r>
            <w:r w:rsidR="0014629B">
              <w:rPr>
                <w:rFonts w:hint="eastAsia"/>
                <w:szCs w:val="21"/>
              </w:rPr>
              <w:t>4</w:t>
            </w:r>
            <w:r w:rsidR="0014629B">
              <w:rPr>
                <w:szCs w:val="21"/>
              </w:rPr>
              <w:t>分</w:t>
            </w:r>
            <w:r w:rsidR="0014629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不能满足招标文件的要求。</w:t>
            </w:r>
          </w:p>
        </w:tc>
      </w:tr>
      <w:tr w:rsidR="00AA6203" w:rsidTr="003362F2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A6203" w:rsidRDefault="00800E31" w:rsidP="0095470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</w:t>
            </w:r>
            <w:r w:rsidR="00AA6203">
              <w:rPr>
                <w:szCs w:val="21"/>
              </w:rPr>
              <w:t>项目管理机构评分标准</w:t>
            </w:r>
          </w:p>
          <w:p w:rsidR="00AA6203" w:rsidRDefault="00AA6203" w:rsidP="0095470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 w:rsidR="00635E99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项目经理任职资格</w:t>
            </w:r>
          </w:p>
          <w:p w:rsidR="00AA6203" w:rsidRDefault="00AA6203" w:rsidP="000239F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与业绩</w:t>
            </w:r>
            <w:r>
              <w:rPr>
                <w:szCs w:val="21"/>
              </w:rPr>
              <w:t>(</w:t>
            </w:r>
            <w:r w:rsidR="00430645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682C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以项目经理身份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:rsidR="00AA6203" w:rsidRDefault="00AA6203" w:rsidP="00682C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担任项目经理工作年限：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年以上得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分；</w:t>
            </w:r>
            <w:r>
              <w:rPr>
                <w:szCs w:val="21"/>
              </w:rPr>
              <w:t>3-5</w:t>
            </w:r>
            <w:r>
              <w:rPr>
                <w:szCs w:val="21"/>
              </w:rPr>
              <w:t>（不含）年得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分；不足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分。</w:t>
            </w:r>
          </w:p>
          <w:p w:rsidR="00AA6203" w:rsidRDefault="00AA6203" w:rsidP="00682CF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:rsidR="00AA6203" w:rsidRDefault="00AA6203" w:rsidP="00682CF3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项累加得分，最高为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</w:tr>
      <w:tr w:rsidR="00AA6203" w:rsidTr="003362F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A6203" w:rsidRDefault="00AA6203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29119E" w:rsidP="0029119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技术负责人</w:t>
            </w:r>
            <w:r w:rsidR="00AA6203">
              <w:rPr>
                <w:rFonts w:hint="eastAsia"/>
                <w:szCs w:val="21"/>
              </w:rPr>
              <w:t>工作经验</w:t>
            </w:r>
            <w:r w:rsidR="00AA6203">
              <w:rPr>
                <w:szCs w:val="21"/>
              </w:rPr>
              <w:t>与业绩</w:t>
            </w:r>
            <w:r w:rsidR="00AA6203">
              <w:rPr>
                <w:szCs w:val="21"/>
              </w:rPr>
              <w:t>(</w:t>
            </w:r>
            <w:r w:rsidR="00430645">
              <w:rPr>
                <w:rFonts w:hint="eastAsia"/>
                <w:szCs w:val="21"/>
              </w:rPr>
              <w:t>5</w:t>
            </w:r>
            <w:r w:rsidR="00AA6203">
              <w:rPr>
                <w:szCs w:val="21"/>
              </w:rPr>
              <w:t>分</w:t>
            </w:r>
            <w:r w:rsidR="00AA6203">
              <w:rPr>
                <w:szCs w:val="21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682C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以技术负责人身份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:rsidR="00AA6203" w:rsidRDefault="00AA6203" w:rsidP="00682CF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担任技术负责人工作年限：</w:t>
            </w:r>
            <w:r>
              <w:t>5</w:t>
            </w:r>
            <w:r>
              <w:t>年以上得</w:t>
            </w:r>
            <w:r>
              <w:t>2</w:t>
            </w:r>
            <w:r>
              <w:t>分；</w:t>
            </w:r>
            <w:r>
              <w:t>3-5</w:t>
            </w:r>
            <w:r>
              <w:t>（不含）年得</w:t>
            </w:r>
            <w:r>
              <w:t>1</w:t>
            </w:r>
            <w:r>
              <w:t>分；不足</w:t>
            </w:r>
            <w:r>
              <w:t>3</w:t>
            </w:r>
            <w:r>
              <w:t>年得</w:t>
            </w:r>
            <w:r>
              <w:t>0</w:t>
            </w:r>
            <w:r>
              <w:t>分。</w:t>
            </w:r>
          </w:p>
          <w:p w:rsidR="00AA6203" w:rsidRDefault="00AA6203" w:rsidP="00682CF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:rsidR="00AA6203" w:rsidRDefault="00AA6203" w:rsidP="00682CF3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</w:t>
            </w:r>
            <w:r w:rsidR="003611BE">
              <w:rPr>
                <w:rFonts w:hint="eastAsia"/>
              </w:rPr>
              <w:t>，最高为</w:t>
            </w:r>
            <w:r w:rsidR="003611BE">
              <w:rPr>
                <w:rFonts w:hint="eastAsia"/>
              </w:rPr>
              <w:t>5</w:t>
            </w:r>
            <w:r w:rsidR="003611BE">
              <w:rPr>
                <w:rFonts w:hint="eastAsia"/>
              </w:rPr>
              <w:t>分。</w:t>
            </w:r>
          </w:p>
        </w:tc>
      </w:tr>
      <w:tr w:rsidR="00AA6203" w:rsidTr="003362F2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ED02D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pStyle w:val="a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企业以往业绩（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3" w:rsidRDefault="00AA6203" w:rsidP="000239FD">
            <w:pPr>
              <w:jc w:val="center"/>
            </w:pPr>
            <w:r>
              <w:t>近三年同类</w:t>
            </w:r>
            <w:r>
              <w:rPr>
                <w:rFonts w:hint="eastAsia"/>
              </w:rPr>
              <w:t>项目（</w:t>
            </w:r>
            <w:r w:rsidR="0073031B">
              <w:rPr>
                <w:rFonts w:hint="eastAsia"/>
              </w:rPr>
              <w:t>数据审核、超站运维、组分测试均为同类项目</w:t>
            </w:r>
            <w:r>
              <w:rPr>
                <w:rFonts w:hint="eastAsia"/>
              </w:rPr>
              <w:t>）</w:t>
            </w:r>
            <w:r>
              <w:t>经历</w:t>
            </w:r>
            <w:r>
              <w:rPr>
                <w:rFonts w:hint="eastAsia"/>
              </w:rPr>
              <w:t>。</w:t>
            </w:r>
          </w:p>
          <w:p w:rsidR="00AA6203" w:rsidRDefault="00AA6203" w:rsidP="000239FD">
            <w:pPr>
              <w:jc w:val="center"/>
              <w:rPr>
                <w:szCs w:val="21"/>
              </w:rPr>
            </w:pP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2</w:t>
            </w:r>
            <w:r>
              <w:t>分，最高可得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8F358F" w:rsidTr="003362F2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58F" w:rsidRDefault="00800E31" w:rsidP="007F0A5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投标报价</w:t>
            </w:r>
            <w:r w:rsidRPr="00800E31">
              <w:rPr>
                <w:rFonts w:hint="eastAsia"/>
                <w:szCs w:val="21"/>
              </w:rPr>
              <w:t>（</w:t>
            </w:r>
            <w:r w:rsidRPr="00800E31">
              <w:rPr>
                <w:rFonts w:hint="eastAsia"/>
                <w:szCs w:val="21"/>
              </w:rPr>
              <w:t>15</w:t>
            </w:r>
            <w:r w:rsidRPr="00800E31"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58F" w:rsidRDefault="008F358F" w:rsidP="00CB620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投标报价评分标准</w:t>
            </w:r>
          </w:p>
          <w:p w:rsidR="008F358F" w:rsidRDefault="008F358F" w:rsidP="00CB620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 w:rsidR="00E71A9D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58F" w:rsidRDefault="008F358F" w:rsidP="007F0765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8F" w:rsidRDefault="008F358F" w:rsidP="00CB620B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宋体" w:hAnsi="宋体"/>
              </w:rPr>
              <w:t>分统一</w:t>
            </w:r>
            <w:proofErr w:type="gramEnd"/>
            <w:r>
              <w:rPr>
                <w:rFonts w:ascii="宋体" w:hAnsi="宋体"/>
              </w:rPr>
              <w:t>按照下列公式计算：</w:t>
            </w:r>
          </w:p>
          <w:p w:rsidR="008F358F" w:rsidRPr="00ED00DD" w:rsidRDefault="008F358F" w:rsidP="00ED00DD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投标报价得分=(评标基准价／投标报价)×</w:t>
            </w:r>
            <w:r>
              <w:rPr>
                <w:rFonts w:ascii="宋体" w:hAnsi="宋体" w:hint="eastAsia"/>
                <w:szCs w:val="21"/>
              </w:rPr>
              <w:t>价格权重</w:t>
            </w:r>
            <w:r>
              <w:rPr>
                <w:rFonts w:ascii="宋体" w:hAnsi="宋体"/>
              </w:rPr>
              <w:t>×100</w:t>
            </w:r>
            <w:r>
              <w:rPr>
                <w:rFonts w:ascii="宋体" w:hAnsi="宋体"/>
                <w:szCs w:val="21"/>
              </w:rPr>
              <w:t>（精确到0.01）</w:t>
            </w:r>
          </w:p>
        </w:tc>
      </w:tr>
    </w:tbl>
    <w:p w:rsidR="004B6947" w:rsidRPr="0014094B" w:rsidRDefault="004B6947">
      <w:pPr>
        <w:rPr>
          <w:szCs w:val="21"/>
        </w:rPr>
      </w:pPr>
    </w:p>
    <w:sectPr w:rsidR="004B6947" w:rsidRPr="001409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C0" w:rsidRDefault="00694DC0" w:rsidP="00456349">
      <w:r>
        <w:separator/>
      </w:r>
    </w:p>
  </w:endnote>
  <w:endnote w:type="continuationSeparator" w:id="0">
    <w:p w:rsidR="00694DC0" w:rsidRDefault="00694DC0" w:rsidP="004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4219"/>
      <w:docPartObj>
        <w:docPartGallery w:val="Page Numbers (Bottom of Page)"/>
        <w:docPartUnique/>
      </w:docPartObj>
    </w:sdtPr>
    <w:sdtEndPr/>
    <w:sdtContent>
      <w:p w:rsidR="002F3912" w:rsidRDefault="002F3912" w:rsidP="002F3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59" w:rsidRPr="00DF4D59">
          <w:rPr>
            <w:noProof/>
            <w:lang w:val="zh-CN"/>
          </w:rPr>
          <w:t>1</w:t>
        </w:r>
        <w:r>
          <w:fldChar w:fldCharType="end"/>
        </w:r>
      </w:p>
    </w:sdtContent>
  </w:sdt>
  <w:p w:rsidR="002F3912" w:rsidRDefault="002F39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C0" w:rsidRDefault="00694DC0" w:rsidP="00456349">
      <w:r>
        <w:separator/>
      </w:r>
    </w:p>
  </w:footnote>
  <w:footnote w:type="continuationSeparator" w:id="0">
    <w:p w:rsidR="00694DC0" w:rsidRDefault="00694DC0" w:rsidP="004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987"/>
    <w:multiLevelType w:val="multilevel"/>
    <w:tmpl w:val="203E3A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5"/>
    <w:rsid w:val="00031755"/>
    <w:rsid w:val="000433F1"/>
    <w:rsid w:val="00061753"/>
    <w:rsid w:val="00064A4C"/>
    <w:rsid w:val="00080A1C"/>
    <w:rsid w:val="00081B11"/>
    <w:rsid w:val="000A74B4"/>
    <w:rsid w:val="000B3314"/>
    <w:rsid w:val="000D01A0"/>
    <w:rsid w:val="000D7BA1"/>
    <w:rsid w:val="001153D6"/>
    <w:rsid w:val="00137564"/>
    <w:rsid w:val="00137D81"/>
    <w:rsid w:val="0014094B"/>
    <w:rsid w:val="0014629B"/>
    <w:rsid w:val="00162921"/>
    <w:rsid w:val="00171314"/>
    <w:rsid w:val="001877C9"/>
    <w:rsid w:val="00197C44"/>
    <w:rsid w:val="001C5E2D"/>
    <w:rsid w:val="001C5EE0"/>
    <w:rsid w:val="001E07D5"/>
    <w:rsid w:val="0022685B"/>
    <w:rsid w:val="00240713"/>
    <w:rsid w:val="00256301"/>
    <w:rsid w:val="0027793E"/>
    <w:rsid w:val="0029119E"/>
    <w:rsid w:val="002D5CED"/>
    <w:rsid w:val="002F3912"/>
    <w:rsid w:val="00333811"/>
    <w:rsid w:val="003362F2"/>
    <w:rsid w:val="003611BE"/>
    <w:rsid w:val="003F1FCE"/>
    <w:rsid w:val="00430645"/>
    <w:rsid w:val="004328C9"/>
    <w:rsid w:val="00445345"/>
    <w:rsid w:val="004502C4"/>
    <w:rsid w:val="004543BD"/>
    <w:rsid w:val="00456349"/>
    <w:rsid w:val="00484417"/>
    <w:rsid w:val="00487496"/>
    <w:rsid w:val="00493EE4"/>
    <w:rsid w:val="00494D6A"/>
    <w:rsid w:val="004B6947"/>
    <w:rsid w:val="004C4061"/>
    <w:rsid w:val="004F55EB"/>
    <w:rsid w:val="00572503"/>
    <w:rsid w:val="005F74E1"/>
    <w:rsid w:val="00623182"/>
    <w:rsid w:val="006237C2"/>
    <w:rsid w:val="00635E99"/>
    <w:rsid w:val="00637537"/>
    <w:rsid w:val="006475BC"/>
    <w:rsid w:val="00665290"/>
    <w:rsid w:val="00682CF3"/>
    <w:rsid w:val="00694DC0"/>
    <w:rsid w:val="006A410F"/>
    <w:rsid w:val="006C0E60"/>
    <w:rsid w:val="006C1634"/>
    <w:rsid w:val="006D3659"/>
    <w:rsid w:val="006D741D"/>
    <w:rsid w:val="0073031B"/>
    <w:rsid w:val="007A6B73"/>
    <w:rsid w:val="007B29A1"/>
    <w:rsid w:val="007F0765"/>
    <w:rsid w:val="007F0A5B"/>
    <w:rsid w:val="00800E31"/>
    <w:rsid w:val="00805EA0"/>
    <w:rsid w:val="00837448"/>
    <w:rsid w:val="0088266E"/>
    <w:rsid w:val="008C0DFB"/>
    <w:rsid w:val="008F358F"/>
    <w:rsid w:val="009111FE"/>
    <w:rsid w:val="00924B38"/>
    <w:rsid w:val="00951E6A"/>
    <w:rsid w:val="00954706"/>
    <w:rsid w:val="0096775D"/>
    <w:rsid w:val="009B42CB"/>
    <w:rsid w:val="009C1535"/>
    <w:rsid w:val="009E78A9"/>
    <w:rsid w:val="009F205F"/>
    <w:rsid w:val="00A15F47"/>
    <w:rsid w:val="00A23EF3"/>
    <w:rsid w:val="00A333D4"/>
    <w:rsid w:val="00A34F4A"/>
    <w:rsid w:val="00A94DEE"/>
    <w:rsid w:val="00A96675"/>
    <w:rsid w:val="00AA6203"/>
    <w:rsid w:val="00AD1CA2"/>
    <w:rsid w:val="00B426B4"/>
    <w:rsid w:val="00B750CF"/>
    <w:rsid w:val="00BF7F54"/>
    <w:rsid w:val="00C13BB9"/>
    <w:rsid w:val="00CB4236"/>
    <w:rsid w:val="00CF1451"/>
    <w:rsid w:val="00D92636"/>
    <w:rsid w:val="00DD53DF"/>
    <w:rsid w:val="00DE323B"/>
    <w:rsid w:val="00DF4D59"/>
    <w:rsid w:val="00E03A85"/>
    <w:rsid w:val="00E06B0B"/>
    <w:rsid w:val="00E642F8"/>
    <w:rsid w:val="00E67F23"/>
    <w:rsid w:val="00E71A9D"/>
    <w:rsid w:val="00EC5960"/>
    <w:rsid w:val="00ED00DD"/>
    <w:rsid w:val="00ED02D2"/>
    <w:rsid w:val="00F53EB5"/>
    <w:rsid w:val="00FA272E"/>
    <w:rsid w:val="00FA6704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2563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637537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5630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630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准标题1"/>
    <w:basedOn w:val="a3"/>
    <w:link w:val="1Char0"/>
    <w:qFormat/>
    <w:rsid w:val="00256301"/>
    <w:pPr>
      <w:widowControl/>
      <w:numPr>
        <w:numId w:val="4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character" w:customStyle="1" w:styleId="1Char0">
    <w:name w:val="标准标题1 Char"/>
    <w:link w:val="1"/>
    <w:rsid w:val="00256301"/>
    <w:rPr>
      <w:rFonts w:ascii="Times New Roman" w:eastAsia="黑体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6301"/>
    <w:pPr>
      <w:ind w:firstLineChars="200" w:firstLine="420"/>
    </w:pPr>
  </w:style>
  <w:style w:type="paragraph" w:customStyle="1" w:styleId="20">
    <w:name w:val="标准标题2"/>
    <w:basedOn w:val="a3"/>
    <w:link w:val="2Char"/>
    <w:qFormat/>
    <w:rsid w:val="00256301"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sid w:val="00256301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sid w:val="0025630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sid w:val="002563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637537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sid w:val="00256301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256301"/>
    <w:rPr>
      <w:rFonts w:ascii="Cambria" w:hAnsi="Cambria"/>
      <w:b/>
      <w:bCs/>
      <w:kern w:val="2"/>
      <w:sz w:val="28"/>
      <w:szCs w:val="28"/>
    </w:rPr>
  </w:style>
  <w:style w:type="paragraph" w:styleId="a4">
    <w:name w:val="Title"/>
    <w:basedOn w:val="a"/>
    <w:link w:val="Char"/>
    <w:qFormat/>
    <w:rsid w:val="00256301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Char">
    <w:name w:val="标题 Char"/>
    <w:link w:val="a4"/>
    <w:rsid w:val="00256301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56301"/>
    <w:rPr>
      <w:b/>
      <w:bCs/>
    </w:rPr>
  </w:style>
  <w:style w:type="paragraph" w:styleId="a6">
    <w:name w:val="header"/>
    <w:basedOn w:val="a"/>
    <w:link w:val="Char0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rsid w:val="00456349"/>
    <w:rPr>
      <w:rFonts w:ascii="Courier New" w:hAnsi="Courier New"/>
      <w:szCs w:val="20"/>
    </w:rPr>
  </w:style>
  <w:style w:type="character" w:customStyle="1" w:styleId="Char2">
    <w:name w:val="纯文本 Char"/>
    <w:basedOn w:val="a0"/>
    <w:link w:val="a8"/>
    <w:rsid w:val="00456349"/>
    <w:rPr>
      <w:rFonts w:ascii="Courier New" w:hAnsi="Courier New"/>
      <w:kern w:val="2"/>
      <w:sz w:val="21"/>
    </w:rPr>
  </w:style>
  <w:style w:type="paragraph" w:styleId="a9">
    <w:name w:val="annotation text"/>
    <w:basedOn w:val="a"/>
    <w:link w:val="Char3"/>
    <w:uiPriority w:val="99"/>
    <w:semiHidden/>
    <w:unhideWhenUsed/>
    <w:rsid w:val="00C13BB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C13BB9"/>
    <w:rPr>
      <w:rFonts w:ascii="Times New Roman" w:hAnsi="Times New Roman"/>
      <w:kern w:val="2"/>
      <w:sz w:val="21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13BB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13BB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2563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637537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5630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630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准标题1"/>
    <w:basedOn w:val="a3"/>
    <w:link w:val="1Char0"/>
    <w:qFormat/>
    <w:rsid w:val="00256301"/>
    <w:pPr>
      <w:widowControl/>
      <w:numPr>
        <w:numId w:val="4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character" w:customStyle="1" w:styleId="1Char0">
    <w:name w:val="标准标题1 Char"/>
    <w:link w:val="1"/>
    <w:rsid w:val="00256301"/>
    <w:rPr>
      <w:rFonts w:ascii="Times New Roman" w:eastAsia="黑体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6301"/>
    <w:pPr>
      <w:ind w:firstLineChars="200" w:firstLine="420"/>
    </w:pPr>
  </w:style>
  <w:style w:type="paragraph" w:customStyle="1" w:styleId="20">
    <w:name w:val="标准标题2"/>
    <w:basedOn w:val="a3"/>
    <w:link w:val="2Char"/>
    <w:qFormat/>
    <w:rsid w:val="00256301"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sid w:val="00256301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sid w:val="0025630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sid w:val="002563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637537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sid w:val="00256301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256301"/>
    <w:rPr>
      <w:rFonts w:ascii="Cambria" w:hAnsi="Cambria"/>
      <w:b/>
      <w:bCs/>
      <w:kern w:val="2"/>
      <w:sz w:val="28"/>
      <w:szCs w:val="28"/>
    </w:rPr>
  </w:style>
  <w:style w:type="paragraph" w:styleId="a4">
    <w:name w:val="Title"/>
    <w:basedOn w:val="a"/>
    <w:link w:val="Char"/>
    <w:qFormat/>
    <w:rsid w:val="00256301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Char">
    <w:name w:val="标题 Char"/>
    <w:link w:val="a4"/>
    <w:rsid w:val="00256301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56301"/>
    <w:rPr>
      <w:b/>
      <w:bCs/>
    </w:rPr>
  </w:style>
  <w:style w:type="paragraph" w:styleId="a6">
    <w:name w:val="header"/>
    <w:basedOn w:val="a"/>
    <w:link w:val="Char0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rsid w:val="00456349"/>
    <w:rPr>
      <w:rFonts w:ascii="Courier New" w:hAnsi="Courier New"/>
      <w:szCs w:val="20"/>
    </w:rPr>
  </w:style>
  <w:style w:type="character" w:customStyle="1" w:styleId="Char2">
    <w:name w:val="纯文本 Char"/>
    <w:basedOn w:val="a0"/>
    <w:link w:val="a8"/>
    <w:rsid w:val="00456349"/>
    <w:rPr>
      <w:rFonts w:ascii="Courier New" w:hAnsi="Courier New"/>
      <w:kern w:val="2"/>
      <w:sz w:val="21"/>
    </w:rPr>
  </w:style>
  <w:style w:type="paragraph" w:styleId="a9">
    <w:name w:val="annotation text"/>
    <w:basedOn w:val="a"/>
    <w:link w:val="Char3"/>
    <w:uiPriority w:val="99"/>
    <w:semiHidden/>
    <w:unhideWhenUsed/>
    <w:rsid w:val="00C13BB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C13BB9"/>
    <w:rPr>
      <w:rFonts w:ascii="Times New Roman" w:hAnsi="Times New Roman"/>
      <w:kern w:val="2"/>
      <w:sz w:val="21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13BB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13BB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于建钊</dc:creator>
  <cp:lastModifiedBy>刀谞(拟稿人校对)</cp:lastModifiedBy>
  <cp:revision>76</cp:revision>
  <dcterms:created xsi:type="dcterms:W3CDTF">2018-11-15T03:05:00Z</dcterms:created>
  <dcterms:modified xsi:type="dcterms:W3CDTF">2019-03-20T02:01:00Z</dcterms:modified>
</cp:coreProperties>
</file>